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724" w:rsidRDefault="00522724" w:rsidP="009A406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EB293F" w:rsidRPr="007E46EB" w:rsidRDefault="00EB293F" w:rsidP="009A406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2724" w:rsidRPr="00BD4291" w:rsidRDefault="00522724" w:rsidP="009A4060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24E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внеурочной деятельности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общеинтеллектуального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направления</w:t>
      </w:r>
      <w:r w:rsidR="00CF61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«Финансовая грамотность</w:t>
      </w:r>
      <w:r w:rsidRPr="00424E0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F6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разработана  для обучающихся 10</w:t>
      </w:r>
      <w:r w:rsidRPr="00424E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класса МБОУ «</w:t>
      </w:r>
      <w:proofErr w:type="spellStart"/>
      <w:r w:rsidRPr="00424E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Песчанская</w:t>
      </w:r>
      <w:proofErr w:type="spellEnd"/>
      <w:r w:rsidRPr="00424E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средняя общеобразовательная школа» на основе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авторской программы Ю.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Бреховой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Алмосова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 Д. Завьялова «Финансовая грамотность</w:t>
      </w:r>
      <w:r w:rsidRPr="00424E0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10-11 класс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ы-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«Москва»,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>
        <w:rPr>
          <w:rFonts w:ascii="Times New Roman" w:hAnsi="Times New Roman" w:cs="Times New Roman"/>
          <w:sz w:val="24"/>
          <w:szCs w:val="24"/>
        </w:rPr>
        <w:t>, 2018.</w:t>
      </w:r>
    </w:p>
    <w:p w:rsidR="00FD1281" w:rsidRPr="00FD1281" w:rsidRDefault="00522724" w:rsidP="00A558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D1281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программы: - </w:t>
      </w:r>
      <w:r w:rsidR="00FD1281" w:rsidRPr="00FD1281">
        <w:rPr>
          <w:rFonts w:ascii="Times New Roman" w:hAnsi="Times New Roman" w:cs="Times New Roman"/>
          <w:sz w:val="24"/>
          <w:szCs w:val="24"/>
        </w:rPr>
        <w:t>формирование у учащихся 10–11 классов необходимых знаний, умений и   навыков для принятия рациональных финансовых решений в сфере управления личными финансами.</w:t>
      </w:r>
    </w:p>
    <w:p w:rsidR="00FD1281" w:rsidRPr="00FD1281" w:rsidRDefault="00FD1281" w:rsidP="00A55873">
      <w:pPr>
        <w:pStyle w:val="a6"/>
        <w:spacing w:before="0" w:beforeAutospacing="0" w:after="0" w:line="276" w:lineRule="auto"/>
        <w:ind w:firstLine="360"/>
        <w:jc w:val="both"/>
        <w:rPr>
          <w:b/>
          <w:bCs/>
        </w:rPr>
      </w:pPr>
      <w:r w:rsidRPr="00FD1281">
        <w:rPr>
          <w:b/>
          <w:bCs/>
          <w:color w:val="000000"/>
        </w:rPr>
        <w:t xml:space="preserve">Задачи программы: </w:t>
      </w:r>
    </w:p>
    <w:p w:rsidR="00FD1281" w:rsidRPr="00FD1281" w:rsidRDefault="00FD1281" w:rsidP="009A406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1281">
        <w:rPr>
          <w:rFonts w:ascii="Times New Roman" w:hAnsi="Times New Roman" w:cs="Times New Roman"/>
          <w:sz w:val="24"/>
          <w:szCs w:val="24"/>
        </w:rPr>
        <w:t xml:space="preserve">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(семейного) благосостояния; </w:t>
      </w:r>
    </w:p>
    <w:p w:rsidR="00FD1281" w:rsidRPr="00FD1281" w:rsidRDefault="00FD1281" w:rsidP="009A406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1281">
        <w:rPr>
          <w:rFonts w:ascii="Times New Roman" w:hAnsi="Times New Roman" w:cs="Times New Roman"/>
          <w:sz w:val="24"/>
          <w:szCs w:val="24"/>
        </w:rPr>
        <w:t>приобретение знаний по финансовой грамотности, развитие умений пользоваться полученной информацией в процессе принятия финансовых решений, усвоение обобщенных способов принятия финансовых решений;</w:t>
      </w:r>
    </w:p>
    <w:p w:rsidR="00FD1281" w:rsidRPr="00FD1281" w:rsidRDefault="00FD1281" w:rsidP="009A406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1281">
        <w:rPr>
          <w:rFonts w:ascii="Times New Roman" w:hAnsi="Times New Roman" w:cs="Times New Roman"/>
          <w:sz w:val="24"/>
          <w:szCs w:val="24"/>
        </w:rPr>
        <w:t xml:space="preserve">усвоение обобщенных способов проектирования и планирования действий при решении финансовых задач. </w:t>
      </w:r>
    </w:p>
    <w:p w:rsidR="00522724" w:rsidRDefault="00522724" w:rsidP="009A406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имеет интегрированный характер.</w:t>
      </w:r>
    </w:p>
    <w:p w:rsidR="00522724" w:rsidRDefault="00522724" w:rsidP="009A406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реализации содержания данной программы расширяются знания, полученные детьми при изучении школьных курсов истории, изобразительного искусства, обществознания, литературы, географии, биологии, экологии, химии, физики и др.</w:t>
      </w:r>
    </w:p>
    <w:p w:rsidR="00522724" w:rsidRDefault="00522724" w:rsidP="009A4060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834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Сроки реализации</w:t>
      </w:r>
      <w:r w:rsidRPr="00424E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программы внеурочной де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ятельности  кружка</w:t>
      </w:r>
      <w:r w:rsidR="00FD12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«Финансовая грамотность</w:t>
      </w:r>
      <w:r w:rsidRPr="00424E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 </w:t>
      </w:r>
      <w:r w:rsidR="00FD12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</w:t>
      </w:r>
      <w:r w:rsidRPr="005834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год</w:t>
      </w:r>
      <w:r w:rsidR="00FD12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522724" w:rsidRDefault="00522724" w:rsidP="009A4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B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Согласно годовому календарному графику ш</w:t>
      </w:r>
      <w:r w:rsidR="00FD12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колы кружок «Финансовая грамотность» в 10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классе проводится  1</w:t>
      </w:r>
      <w:r w:rsidRPr="00A54B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неделю (34</w:t>
      </w:r>
      <w:r w:rsidRPr="00A54B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учебные недели):</w:t>
      </w:r>
      <w:r>
        <w:rPr>
          <w:rFonts w:ascii="Times New Roman" w:hAnsi="Times New Roman" w:cs="Times New Roman"/>
          <w:sz w:val="24"/>
          <w:szCs w:val="24"/>
        </w:rPr>
        <w:t xml:space="preserve"> -34 часа, а авторская программа</w:t>
      </w:r>
      <w:proofErr w:type="gramStart"/>
      <w:r w:rsidR="00FD1281">
        <w:rPr>
          <w:rFonts w:ascii="Times New Roman" w:hAnsi="Times New Roman" w:cs="Times New Roman"/>
          <w:color w:val="000000" w:themeColor="text1"/>
          <w:sz w:val="24"/>
          <w:szCs w:val="24"/>
        </w:rPr>
        <w:t>«Ф</w:t>
      </w:r>
      <w:proofErr w:type="gramEnd"/>
      <w:r w:rsidR="00FD1281">
        <w:rPr>
          <w:rFonts w:ascii="Times New Roman" w:hAnsi="Times New Roman" w:cs="Times New Roman"/>
          <w:color w:val="000000" w:themeColor="text1"/>
          <w:sz w:val="24"/>
          <w:szCs w:val="24"/>
        </w:rPr>
        <w:t>инансовая грамотность</w:t>
      </w:r>
      <w:r w:rsidRPr="00424E0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D1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предусматривает 34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часовое изучение </w:t>
      </w:r>
      <w:r w:rsidR="00FD1281">
        <w:rPr>
          <w:rFonts w:ascii="Times New Roman" w:hAnsi="Times New Roman" w:cs="Times New Roman"/>
          <w:color w:val="000000" w:themeColor="text1"/>
          <w:sz w:val="24"/>
          <w:szCs w:val="24"/>
        </w:rPr>
        <w:t>в 10</w:t>
      </w:r>
      <w:r w:rsidR="004470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-(17ч) </w:t>
      </w:r>
      <w:r w:rsidR="00FD1281">
        <w:rPr>
          <w:rFonts w:ascii="Times New Roman" w:hAnsi="Times New Roman" w:cs="Times New Roman"/>
          <w:color w:val="000000" w:themeColor="text1"/>
          <w:sz w:val="24"/>
          <w:szCs w:val="24"/>
        </w:rPr>
        <w:t>-11</w:t>
      </w:r>
      <w:r w:rsidR="004470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классе  (17ч)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в связи с этим в программу </w:t>
      </w:r>
      <w:r w:rsidRPr="00B20DEF">
        <w:rPr>
          <w:rFonts w:ascii="Times New Roman" w:hAnsi="Times New Roman" w:cs="Times New Roman"/>
          <w:b/>
          <w:sz w:val="24"/>
          <w:szCs w:val="24"/>
        </w:rPr>
        <w:t>внесены изменения:</w:t>
      </w:r>
      <w:r>
        <w:rPr>
          <w:rFonts w:ascii="Times New Roman" w:hAnsi="Times New Roman" w:cs="Times New Roman"/>
          <w:sz w:val="24"/>
          <w:szCs w:val="24"/>
        </w:rPr>
        <w:t xml:space="preserve"> объединено изучение </w:t>
      </w:r>
      <w:r w:rsidR="00FD1281">
        <w:rPr>
          <w:rFonts w:ascii="Times New Roman" w:hAnsi="Times New Roman" w:cs="Times New Roman"/>
          <w:sz w:val="24"/>
          <w:szCs w:val="24"/>
        </w:rPr>
        <w:t>в 10 и 11 классах.</w:t>
      </w:r>
    </w:p>
    <w:p w:rsidR="0044704C" w:rsidRDefault="00522724" w:rsidP="009A4060">
      <w:pPr>
        <w:pStyle w:val="a4"/>
        <w:spacing w:line="276" w:lineRule="auto"/>
        <w:ind w:firstLine="357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2F76CE">
        <w:rPr>
          <w:rFonts w:ascii="Times New Roman" w:hAnsi="Times New Roman" w:cs="Times New Roman"/>
          <w:b/>
          <w:sz w:val="24"/>
        </w:rPr>
        <w:t>Формы организации учебного процесса:</w:t>
      </w:r>
      <w:r>
        <w:rPr>
          <w:rFonts w:ascii="Times New Roman" w:hAnsi="Times New Roman" w:cs="Times New Roman"/>
          <w:sz w:val="24"/>
        </w:rPr>
        <w:t xml:space="preserve"> круглый стол, лабораторная работа, урок- конференция, презентация, викторина, КТД,  консультации, проектная и исследовательская деятельность, использование интернет </w:t>
      </w:r>
      <w:proofErr w:type="gramStart"/>
      <w:r w:rsidR="0044704C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>т</w:t>
      </w:r>
      <w:proofErr w:type="gramEnd"/>
      <w:r>
        <w:rPr>
          <w:rFonts w:ascii="Times New Roman" w:hAnsi="Times New Roman" w:cs="Times New Roman"/>
          <w:sz w:val="24"/>
        </w:rPr>
        <w:t>ехнолог</w:t>
      </w:r>
      <w:r w:rsidR="0044704C">
        <w:rPr>
          <w:rFonts w:ascii="Times New Roman" w:hAnsi="Times New Roman" w:cs="Times New Roman"/>
          <w:sz w:val="24"/>
        </w:rPr>
        <w:t>ий.</w:t>
      </w:r>
    </w:p>
    <w:p w:rsidR="00522724" w:rsidRPr="001A67B7" w:rsidRDefault="0044704C" w:rsidP="009A4060">
      <w:pPr>
        <w:pStyle w:val="a4"/>
        <w:spacing w:line="276" w:lineRule="auto"/>
        <w:ind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</w:rPr>
        <w:t>Б</w:t>
      </w:r>
      <w:r w:rsidR="00522724" w:rsidRPr="003C083E">
        <w:rPr>
          <w:rFonts w:ascii="Times New Roman" w:hAnsi="Times New Roman" w:cs="Times New Roman"/>
          <w:b/>
          <w:color w:val="000000" w:themeColor="text1"/>
          <w:sz w:val="24"/>
        </w:rPr>
        <w:t>азовые формы учебных заня</w:t>
      </w:r>
      <w:r w:rsidR="00522724" w:rsidRPr="003C083E">
        <w:rPr>
          <w:rFonts w:ascii="Times New Roman" w:hAnsi="Times New Roman" w:cs="Times New Roman"/>
          <w:b/>
          <w:color w:val="000000" w:themeColor="text1"/>
          <w:sz w:val="24"/>
        </w:rPr>
        <w:softHyphen/>
        <w:t>тий:</w:t>
      </w:r>
      <w:r w:rsidR="00522724" w:rsidRPr="003C083E">
        <w:rPr>
          <w:rFonts w:ascii="Times New Roman" w:hAnsi="Times New Roman" w:cs="Times New Roman"/>
          <w:color w:val="000000" w:themeColor="text1"/>
          <w:sz w:val="24"/>
        </w:rPr>
        <w:t xml:space="preserve"> – </w:t>
      </w:r>
      <w:r>
        <w:rPr>
          <w:rFonts w:ascii="Times New Roman" w:hAnsi="Times New Roman" w:cs="Times New Roman"/>
          <w:sz w:val="24"/>
        </w:rPr>
        <w:t xml:space="preserve">лекция-беседа или диалог с аудиторией, практикум, игра, занятие </w:t>
      </w:r>
      <w:proofErr w:type="gramStart"/>
      <w:r>
        <w:rPr>
          <w:rFonts w:ascii="Times New Roman" w:hAnsi="Times New Roman" w:cs="Times New Roman"/>
          <w:sz w:val="24"/>
        </w:rPr>
        <w:t>–п</w:t>
      </w:r>
      <w:proofErr w:type="gramEnd"/>
      <w:r>
        <w:rPr>
          <w:rFonts w:ascii="Times New Roman" w:hAnsi="Times New Roman" w:cs="Times New Roman"/>
          <w:sz w:val="24"/>
        </w:rPr>
        <w:t>резентация учебных достижений</w:t>
      </w:r>
      <w:r w:rsidR="00522724" w:rsidRPr="00940EBD">
        <w:rPr>
          <w:rFonts w:ascii="Times New Roman" w:hAnsi="Times New Roman" w:cs="Times New Roman"/>
          <w:sz w:val="24"/>
        </w:rPr>
        <w:t>групповые и индивидуал</w:t>
      </w:r>
      <w:r>
        <w:rPr>
          <w:rFonts w:ascii="Times New Roman" w:hAnsi="Times New Roman" w:cs="Times New Roman"/>
          <w:sz w:val="24"/>
        </w:rPr>
        <w:t>ьные занятия.</w:t>
      </w:r>
    </w:p>
    <w:p w:rsidR="00B26570" w:rsidRDefault="00B26570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</w:rPr>
        <w:br w:type="page"/>
      </w:r>
    </w:p>
    <w:p w:rsidR="00BB0270" w:rsidRDefault="001A67B7" w:rsidP="00FB7250">
      <w:pPr>
        <w:pStyle w:val="a7"/>
        <w:tabs>
          <w:tab w:val="left" w:pos="12191"/>
        </w:tabs>
        <w:spacing w:before="9"/>
        <w:ind w:left="0" w:firstLine="709"/>
        <w:jc w:val="center"/>
        <w:rPr>
          <w:rFonts w:ascii="Times New Roman" w:hAnsi="Times New Roman" w:cs="Times New Roman"/>
          <w:b/>
        </w:rPr>
      </w:pPr>
      <w:r w:rsidRPr="00FB21E4">
        <w:rPr>
          <w:rFonts w:ascii="Times New Roman" w:hAnsi="Times New Roman" w:cs="Times New Roman"/>
          <w:b/>
        </w:rPr>
        <w:lastRenderedPageBreak/>
        <w:t xml:space="preserve">Требования к уровню подготовки </w:t>
      </w:r>
      <w:proofErr w:type="gramStart"/>
      <w:r w:rsidRPr="00FB21E4">
        <w:rPr>
          <w:rFonts w:ascii="Times New Roman" w:hAnsi="Times New Roman" w:cs="Times New Roman"/>
          <w:b/>
        </w:rPr>
        <w:t>обучающихся</w:t>
      </w:r>
      <w:proofErr w:type="gramEnd"/>
      <w:r w:rsidR="00FB7250">
        <w:rPr>
          <w:rFonts w:ascii="Times New Roman" w:hAnsi="Times New Roman" w:cs="Times New Roman"/>
          <w:b/>
        </w:rPr>
        <w:t>:</w:t>
      </w:r>
    </w:p>
    <w:p w:rsidR="00FB7250" w:rsidRDefault="00FB7250" w:rsidP="00FB7250">
      <w:pPr>
        <w:pStyle w:val="a7"/>
        <w:tabs>
          <w:tab w:val="left" w:pos="12191"/>
        </w:tabs>
        <w:spacing w:before="9"/>
        <w:ind w:left="0" w:firstLine="709"/>
        <w:jc w:val="center"/>
        <w:rPr>
          <w:rFonts w:ascii="Times New Roman" w:hAnsi="Times New Roman" w:cs="Times New Roman"/>
          <w:b/>
        </w:rPr>
      </w:pPr>
    </w:p>
    <w:p w:rsidR="001A67B7" w:rsidRPr="00BB0270" w:rsidRDefault="00BB0270" w:rsidP="00FB7250">
      <w:pPr>
        <w:pStyle w:val="a7"/>
        <w:numPr>
          <w:ilvl w:val="0"/>
          <w:numId w:val="13"/>
        </w:numPr>
        <w:tabs>
          <w:tab w:val="left" w:pos="12191"/>
        </w:tabs>
        <w:spacing w:before="9"/>
        <w:rPr>
          <w:rFonts w:ascii="Times New Roman" w:hAnsi="Times New Roman" w:cs="Times New Roman"/>
          <w:b/>
        </w:rPr>
      </w:pPr>
      <w:r w:rsidRPr="00BB0270">
        <w:rPr>
          <w:rFonts w:ascii="Times New Roman" w:hAnsi="Times New Roman" w:cs="Times New Roman"/>
          <w:color w:val="231F20"/>
          <w:w w:val="110"/>
        </w:rPr>
        <w:t xml:space="preserve">умение </w:t>
      </w:r>
      <w:r w:rsidR="001A67B7" w:rsidRPr="00BB0270">
        <w:rPr>
          <w:rFonts w:ascii="Times New Roman" w:hAnsi="Times New Roman" w:cs="Times New Roman"/>
          <w:color w:val="231F20"/>
          <w:w w:val="110"/>
        </w:rPr>
        <w:t>самостояте</w:t>
      </w:r>
      <w:r>
        <w:rPr>
          <w:rFonts w:ascii="Times New Roman" w:hAnsi="Times New Roman" w:cs="Times New Roman"/>
          <w:color w:val="231F20"/>
          <w:w w:val="110"/>
        </w:rPr>
        <w:t>л</w:t>
      </w:r>
      <w:r w:rsidR="0061495E">
        <w:rPr>
          <w:rFonts w:ascii="Times New Roman" w:hAnsi="Times New Roman" w:cs="Times New Roman"/>
          <w:color w:val="231F20"/>
          <w:w w:val="110"/>
        </w:rPr>
        <w:t xml:space="preserve">ьно определять финансовые </w:t>
      </w:r>
      <w:r w:rsidR="00FB7250">
        <w:rPr>
          <w:rFonts w:ascii="Times New Roman" w:hAnsi="Times New Roman" w:cs="Times New Roman"/>
          <w:color w:val="231F20"/>
          <w:w w:val="110"/>
        </w:rPr>
        <w:t>цели</w:t>
      </w:r>
      <w:r w:rsidR="001A67B7" w:rsidRPr="00BB0270">
        <w:rPr>
          <w:rFonts w:ascii="Times New Roman" w:hAnsi="Times New Roman" w:cs="Times New Roman"/>
          <w:color w:val="231F20"/>
          <w:w w:val="110"/>
        </w:rPr>
        <w:t>и</w:t>
      </w:r>
      <w:r w:rsidR="00912FA6" w:rsidRPr="00BB0270">
        <w:rPr>
          <w:rFonts w:ascii="Times New Roman" w:hAnsi="Times New Roman" w:cs="Times New Roman"/>
          <w:color w:val="231F20"/>
          <w:w w:val="110"/>
        </w:rPr>
        <w:t>состав</w:t>
      </w:r>
      <w:r w:rsidR="001A67B7" w:rsidRPr="00BB0270">
        <w:rPr>
          <w:rFonts w:ascii="Times New Roman" w:hAnsi="Times New Roman" w:cs="Times New Roman"/>
          <w:color w:val="231F20"/>
          <w:w w:val="110"/>
        </w:rPr>
        <w:t>лятьпланыпоихдостижению,осознаваяприоритетныеи</w:t>
      </w:r>
      <w:r w:rsidR="00912FA6" w:rsidRPr="00BB0270">
        <w:rPr>
          <w:rFonts w:ascii="Times New Roman" w:hAnsi="Times New Roman" w:cs="Times New Roman"/>
          <w:color w:val="231F20"/>
          <w:w w:val="110"/>
        </w:rPr>
        <w:t>второстепен</w:t>
      </w:r>
      <w:r w:rsidR="001A67B7" w:rsidRPr="00BB0270">
        <w:rPr>
          <w:rFonts w:ascii="Times New Roman" w:hAnsi="Times New Roman" w:cs="Times New Roman"/>
          <w:color w:val="231F20"/>
          <w:w w:val="110"/>
        </w:rPr>
        <w:t>ныезадачи;</w:t>
      </w:r>
    </w:p>
    <w:p w:rsidR="001A67B7" w:rsidRPr="00FB7250" w:rsidRDefault="001A67B7" w:rsidP="00FB7250">
      <w:pPr>
        <w:pStyle w:val="a3"/>
        <w:widowControl w:val="0"/>
        <w:numPr>
          <w:ilvl w:val="0"/>
          <w:numId w:val="13"/>
        </w:numPr>
        <w:tabs>
          <w:tab w:val="left" w:pos="2055"/>
          <w:tab w:val="left" w:pos="12191"/>
        </w:tabs>
        <w:autoSpaceDE w:val="0"/>
        <w:autoSpaceDN w:val="0"/>
        <w:spacing w:after="0" w:line="261" w:lineRule="auto"/>
        <w:rPr>
          <w:rFonts w:ascii="Times New Roman" w:hAnsi="Times New Roman" w:cs="Times New Roman"/>
          <w:sz w:val="24"/>
        </w:rPr>
      </w:pPr>
      <w:r w:rsidRPr="00FB7250">
        <w:rPr>
          <w:rFonts w:ascii="Times New Roman" w:hAnsi="Times New Roman" w:cs="Times New Roman"/>
          <w:color w:val="231F20"/>
          <w:w w:val="110"/>
          <w:sz w:val="24"/>
        </w:rPr>
        <w:t>умение выявлять альтернати</w:t>
      </w:r>
      <w:r w:rsidR="00912FA6" w:rsidRPr="00FB7250">
        <w:rPr>
          <w:rFonts w:ascii="Times New Roman" w:hAnsi="Times New Roman" w:cs="Times New Roman"/>
          <w:color w:val="231F20"/>
          <w:w w:val="110"/>
          <w:sz w:val="24"/>
        </w:rPr>
        <w:t xml:space="preserve">вные пути достижения </w:t>
      </w:r>
      <w:proofErr w:type="gramStart"/>
      <w:r w:rsidR="00912FA6" w:rsidRPr="00FB7250">
        <w:rPr>
          <w:rFonts w:ascii="Times New Roman" w:hAnsi="Times New Roman" w:cs="Times New Roman"/>
          <w:color w:val="231F20"/>
          <w:w w:val="110"/>
          <w:sz w:val="24"/>
        </w:rPr>
        <w:t>поставлен</w:t>
      </w:r>
      <w:r w:rsidRPr="00FB7250">
        <w:rPr>
          <w:rFonts w:ascii="Times New Roman" w:hAnsi="Times New Roman" w:cs="Times New Roman"/>
          <w:color w:val="231F20"/>
          <w:w w:val="110"/>
          <w:sz w:val="24"/>
        </w:rPr>
        <w:t>ных</w:t>
      </w:r>
      <w:proofErr w:type="gramEnd"/>
      <w:r w:rsidRPr="00FB7250">
        <w:rPr>
          <w:rFonts w:ascii="Times New Roman" w:hAnsi="Times New Roman" w:cs="Times New Roman"/>
          <w:color w:val="231F20"/>
          <w:w w:val="110"/>
          <w:sz w:val="24"/>
        </w:rPr>
        <w:t xml:space="preserve"> финансовыхцелей;</w:t>
      </w:r>
    </w:p>
    <w:p w:rsidR="001A67B7" w:rsidRPr="00FB7250" w:rsidRDefault="001A67B7" w:rsidP="00FB7250">
      <w:pPr>
        <w:pStyle w:val="a3"/>
        <w:widowControl w:val="0"/>
        <w:numPr>
          <w:ilvl w:val="0"/>
          <w:numId w:val="13"/>
        </w:numPr>
        <w:tabs>
          <w:tab w:val="left" w:pos="2055"/>
          <w:tab w:val="left" w:pos="12191"/>
        </w:tabs>
        <w:autoSpaceDE w:val="0"/>
        <w:autoSpaceDN w:val="0"/>
        <w:spacing w:after="0" w:line="261" w:lineRule="auto"/>
        <w:rPr>
          <w:rFonts w:ascii="Times New Roman" w:hAnsi="Times New Roman" w:cs="Times New Roman"/>
          <w:sz w:val="24"/>
        </w:rPr>
      </w:pPr>
      <w:r w:rsidRPr="00FB7250">
        <w:rPr>
          <w:rFonts w:ascii="Times New Roman" w:hAnsi="Times New Roman" w:cs="Times New Roman"/>
          <w:color w:val="231F20"/>
          <w:w w:val="110"/>
          <w:sz w:val="24"/>
        </w:rPr>
        <w:t>способность и готовность к самостоятельному поиску методов решения финансовыхпроблем;</w:t>
      </w:r>
    </w:p>
    <w:p w:rsidR="001A67B7" w:rsidRPr="00FB7250" w:rsidRDefault="001A67B7" w:rsidP="00FB7250">
      <w:pPr>
        <w:pStyle w:val="a3"/>
        <w:widowControl w:val="0"/>
        <w:numPr>
          <w:ilvl w:val="0"/>
          <w:numId w:val="13"/>
        </w:numPr>
        <w:tabs>
          <w:tab w:val="left" w:pos="2055"/>
          <w:tab w:val="left" w:pos="12191"/>
        </w:tabs>
        <w:autoSpaceDE w:val="0"/>
        <w:autoSpaceDN w:val="0"/>
        <w:spacing w:after="0" w:line="261" w:lineRule="auto"/>
        <w:rPr>
          <w:rFonts w:ascii="Times New Roman" w:hAnsi="Times New Roman" w:cs="Times New Roman"/>
          <w:sz w:val="24"/>
        </w:rPr>
      </w:pPr>
      <w:r w:rsidRPr="00FB7250">
        <w:rPr>
          <w:rFonts w:ascii="Times New Roman" w:hAnsi="Times New Roman" w:cs="Times New Roman"/>
          <w:color w:val="231F20"/>
          <w:w w:val="110"/>
          <w:sz w:val="24"/>
        </w:rPr>
        <w:t>умение ориентироваться в различных источниках информации финансового характера, критически оценивать и интерпретировать информацию, получаемую из различныхисточников;</w:t>
      </w:r>
    </w:p>
    <w:p w:rsidR="001A67B7" w:rsidRPr="00FB7250" w:rsidRDefault="001A67B7" w:rsidP="00FB7250">
      <w:pPr>
        <w:pStyle w:val="a3"/>
        <w:widowControl w:val="0"/>
        <w:numPr>
          <w:ilvl w:val="0"/>
          <w:numId w:val="13"/>
        </w:numPr>
        <w:tabs>
          <w:tab w:val="left" w:pos="2055"/>
          <w:tab w:val="left" w:pos="12191"/>
        </w:tabs>
        <w:autoSpaceDE w:val="0"/>
        <w:autoSpaceDN w:val="0"/>
        <w:spacing w:after="0" w:line="261" w:lineRule="auto"/>
        <w:rPr>
          <w:rFonts w:ascii="Times New Roman" w:hAnsi="Times New Roman" w:cs="Times New Roman"/>
          <w:sz w:val="24"/>
        </w:rPr>
      </w:pPr>
      <w:r w:rsidRPr="00FB7250">
        <w:rPr>
          <w:rFonts w:ascii="Times New Roman" w:hAnsi="Times New Roman" w:cs="Times New Roman"/>
          <w:color w:val="231F20"/>
          <w:w w:val="110"/>
          <w:sz w:val="24"/>
        </w:rPr>
        <w:t>умение определять назначение и функции различных</w:t>
      </w:r>
      <w:r w:rsidR="00912FA6" w:rsidRPr="00FB7250">
        <w:rPr>
          <w:rFonts w:ascii="Times New Roman" w:hAnsi="Times New Roman" w:cs="Times New Roman"/>
          <w:color w:val="231F20"/>
          <w:w w:val="110"/>
          <w:sz w:val="24"/>
        </w:rPr>
        <w:t>финансо</w:t>
      </w:r>
      <w:r w:rsidRPr="00FB7250">
        <w:rPr>
          <w:rFonts w:ascii="Times New Roman" w:hAnsi="Times New Roman" w:cs="Times New Roman"/>
          <w:color w:val="231F20"/>
          <w:w w:val="110"/>
          <w:sz w:val="24"/>
        </w:rPr>
        <w:t xml:space="preserve">вых институтов, ориентироваться в предлагаемых финансовых </w:t>
      </w:r>
      <w:r w:rsidRPr="00FB7250">
        <w:rPr>
          <w:rFonts w:ascii="Times New Roman" w:hAnsi="Times New Roman" w:cs="Times New Roman"/>
          <w:color w:val="231F20"/>
          <w:spacing w:val="-4"/>
          <w:w w:val="110"/>
          <w:sz w:val="24"/>
        </w:rPr>
        <w:t>про</w:t>
      </w:r>
      <w:r w:rsidRPr="00FB7250">
        <w:rPr>
          <w:rFonts w:ascii="Times New Roman" w:hAnsi="Times New Roman" w:cs="Times New Roman"/>
          <w:color w:val="231F20"/>
          <w:w w:val="110"/>
          <w:sz w:val="24"/>
        </w:rPr>
        <w:t>дуктах, оценивать последствия ихиспользования;</w:t>
      </w:r>
    </w:p>
    <w:p w:rsidR="001A67B7" w:rsidRPr="00FB7250" w:rsidRDefault="001A67B7" w:rsidP="00FB7250">
      <w:pPr>
        <w:pStyle w:val="a3"/>
        <w:widowControl w:val="0"/>
        <w:numPr>
          <w:ilvl w:val="0"/>
          <w:numId w:val="13"/>
        </w:numPr>
        <w:tabs>
          <w:tab w:val="left" w:pos="2055"/>
          <w:tab w:val="left" w:pos="12191"/>
        </w:tabs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</w:pPr>
      <w:r w:rsidRPr="00FB7250">
        <w:rPr>
          <w:rFonts w:ascii="Times New Roman" w:hAnsi="Times New Roman" w:cs="Times New Roman"/>
          <w:color w:val="231F20"/>
          <w:w w:val="110"/>
          <w:sz w:val="24"/>
        </w:rPr>
        <w:t>умение общаться и взаимоде</w:t>
      </w:r>
      <w:r w:rsidR="00912FA6" w:rsidRPr="00FB7250">
        <w:rPr>
          <w:rFonts w:ascii="Times New Roman" w:hAnsi="Times New Roman" w:cs="Times New Roman"/>
          <w:color w:val="231F20"/>
          <w:w w:val="110"/>
          <w:sz w:val="24"/>
        </w:rPr>
        <w:t>йствовать с учащимися и педаго</w:t>
      </w:r>
      <w:r w:rsidRPr="00FB7250">
        <w:rPr>
          <w:rFonts w:ascii="Times New Roman" w:hAnsi="Times New Roman" w:cs="Times New Roman"/>
          <w:color w:val="231F20"/>
          <w:w w:val="110"/>
          <w:sz w:val="24"/>
        </w:rPr>
        <w:t>гом в рамках занятий по финансовойграмотности.</w:t>
      </w:r>
    </w:p>
    <w:p w:rsidR="001A67B7" w:rsidRPr="00FB21E4" w:rsidRDefault="001A67B7" w:rsidP="00FB7250">
      <w:pPr>
        <w:pStyle w:val="31"/>
        <w:tabs>
          <w:tab w:val="left" w:pos="12191"/>
        </w:tabs>
        <w:spacing w:before="206"/>
        <w:ind w:left="0" w:firstLine="709"/>
        <w:jc w:val="center"/>
        <w:rPr>
          <w:rFonts w:ascii="Times New Roman" w:hAnsi="Times New Roman" w:cs="Times New Roman"/>
          <w:i w:val="0"/>
        </w:rPr>
      </w:pPr>
      <w:r w:rsidRPr="00FB21E4">
        <w:rPr>
          <w:rFonts w:ascii="Times New Roman" w:hAnsi="Times New Roman" w:cs="Times New Roman"/>
          <w:i w:val="0"/>
          <w:color w:val="231F20"/>
          <w:w w:val="110"/>
        </w:rPr>
        <w:t>Требования к предметным результатам освоения курса:</w:t>
      </w:r>
    </w:p>
    <w:p w:rsidR="001A67B7" w:rsidRPr="00FB7250" w:rsidRDefault="001A67B7" w:rsidP="00FB7250">
      <w:pPr>
        <w:pStyle w:val="a3"/>
        <w:widowControl w:val="0"/>
        <w:numPr>
          <w:ilvl w:val="0"/>
          <w:numId w:val="14"/>
        </w:numPr>
        <w:tabs>
          <w:tab w:val="left" w:pos="2199"/>
          <w:tab w:val="left" w:pos="12191"/>
        </w:tabs>
        <w:autoSpaceDE w:val="0"/>
        <w:autoSpaceDN w:val="0"/>
        <w:spacing w:before="152" w:after="0" w:line="261" w:lineRule="auto"/>
        <w:rPr>
          <w:rFonts w:ascii="Times New Roman" w:hAnsi="Times New Roman" w:cs="Times New Roman"/>
          <w:sz w:val="24"/>
        </w:rPr>
      </w:pPr>
      <w:r w:rsidRPr="00FB7250">
        <w:rPr>
          <w:rFonts w:ascii="Times New Roman" w:hAnsi="Times New Roman" w:cs="Times New Roman"/>
          <w:color w:val="231F20"/>
          <w:w w:val="105"/>
          <w:sz w:val="24"/>
        </w:rPr>
        <w:t>владение базовыми понятиями: личные финансы;  сбережения</w:t>
      </w:r>
      <w:proofErr w:type="gramStart"/>
      <w:r w:rsidRPr="00FB7250">
        <w:rPr>
          <w:rFonts w:ascii="Times New Roman" w:hAnsi="Times New Roman" w:cs="Times New Roman"/>
          <w:color w:val="231F20"/>
          <w:w w:val="105"/>
          <w:sz w:val="24"/>
        </w:rPr>
        <w:t>;б</w:t>
      </w:r>
      <w:proofErr w:type="gramEnd"/>
      <w:r w:rsidRPr="00FB7250">
        <w:rPr>
          <w:rFonts w:ascii="Times New Roman" w:hAnsi="Times New Roman" w:cs="Times New Roman"/>
          <w:color w:val="231F20"/>
          <w:w w:val="105"/>
          <w:sz w:val="24"/>
        </w:rPr>
        <w:t>анк;депозит;кредит;ипотека;процент;инвестирование;</w:t>
      </w:r>
      <w:r w:rsidRPr="00FB7250">
        <w:rPr>
          <w:rFonts w:ascii="Times New Roman" w:hAnsi="Times New Roman" w:cs="Times New Roman"/>
          <w:color w:val="231F20"/>
          <w:spacing w:val="-3"/>
          <w:w w:val="105"/>
          <w:sz w:val="24"/>
        </w:rPr>
        <w:t>финан</w:t>
      </w:r>
      <w:r w:rsidRPr="00FB7250">
        <w:rPr>
          <w:rFonts w:ascii="Times New Roman" w:hAnsi="Times New Roman" w:cs="Times New Roman"/>
          <w:color w:val="231F20"/>
          <w:w w:val="105"/>
          <w:sz w:val="24"/>
        </w:rPr>
        <w:t xml:space="preserve">совый риск; портфель инвестиций; страхование; договор на услуги </w:t>
      </w:r>
      <w:r w:rsidRPr="00FB7250">
        <w:rPr>
          <w:rFonts w:ascii="Times New Roman" w:hAnsi="Times New Roman" w:cs="Times New Roman"/>
          <w:color w:val="231F20"/>
          <w:spacing w:val="-6"/>
          <w:w w:val="105"/>
          <w:sz w:val="24"/>
        </w:rPr>
        <w:t xml:space="preserve">по </w:t>
      </w:r>
      <w:r w:rsidRPr="00FB7250">
        <w:rPr>
          <w:rFonts w:ascii="Times New Roman" w:hAnsi="Times New Roman" w:cs="Times New Roman"/>
          <w:color w:val="231F20"/>
          <w:w w:val="105"/>
          <w:sz w:val="24"/>
        </w:rPr>
        <w:t xml:space="preserve">страхованию; медицинское страхование; автострахование; страхование жизни; страховой случай; фондовый рынок; ценные бумаги;  </w:t>
      </w:r>
      <w:r w:rsidRPr="00FB7250">
        <w:rPr>
          <w:rFonts w:ascii="Times New Roman" w:hAnsi="Times New Roman" w:cs="Times New Roman"/>
          <w:color w:val="231F20"/>
          <w:spacing w:val="-5"/>
          <w:w w:val="105"/>
          <w:sz w:val="24"/>
        </w:rPr>
        <w:t>ак</w:t>
      </w:r>
      <w:r w:rsidRPr="00FB7250">
        <w:rPr>
          <w:rFonts w:ascii="Times New Roman" w:hAnsi="Times New Roman" w:cs="Times New Roman"/>
          <w:color w:val="231F20"/>
          <w:w w:val="105"/>
          <w:sz w:val="24"/>
        </w:rPr>
        <w:t xml:space="preserve">ции; облигации; налоги; пошлины; сборы; налоговая система; ИНН; налоговый вычет; пеня по налогам; пенсия; пенсионная система; </w:t>
      </w:r>
      <w:r w:rsidRPr="00FB7250">
        <w:rPr>
          <w:rFonts w:ascii="Times New Roman" w:hAnsi="Times New Roman" w:cs="Times New Roman"/>
          <w:color w:val="231F20"/>
          <w:spacing w:val="-5"/>
          <w:w w:val="105"/>
          <w:sz w:val="24"/>
        </w:rPr>
        <w:t>пен</w:t>
      </w:r>
      <w:r w:rsidRPr="00FB7250">
        <w:rPr>
          <w:rFonts w:ascii="Times New Roman" w:hAnsi="Times New Roman" w:cs="Times New Roman"/>
          <w:color w:val="231F20"/>
          <w:w w:val="105"/>
          <w:sz w:val="24"/>
        </w:rPr>
        <w:t xml:space="preserve">сионные накопления; бизнес; </w:t>
      </w:r>
      <w:proofErr w:type="spellStart"/>
      <w:r w:rsidRPr="00FB7250">
        <w:rPr>
          <w:rFonts w:ascii="Times New Roman" w:hAnsi="Times New Roman" w:cs="Times New Roman"/>
          <w:color w:val="231F20"/>
          <w:w w:val="105"/>
          <w:sz w:val="24"/>
        </w:rPr>
        <w:t>стартап</w:t>
      </w:r>
      <w:proofErr w:type="spellEnd"/>
      <w:r w:rsidRPr="00FB7250">
        <w:rPr>
          <w:rFonts w:ascii="Times New Roman" w:hAnsi="Times New Roman" w:cs="Times New Roman"/>
          <w:color w:val="231F20"/>
          <w:w w:val="105"/>
          <w:sz w:val="24"/>
        </w:rPr>
        <w:t>; бизнес-план; венчурный предприниматель; финансовое мошенничество; финансовыепирамиды;</w:t>
      </w:r>
    </w:p>
    <w:p w:rsidR="001A67B7" w:rsidRPr="00A55873" w:rsidRDefault="001A67B7" w:rsidP="00FB7250">
      <w:pPr>
        <w:widowControl w:val="0"/>
        <w:tabs>
          <w:tab w:val="left" w:pos="2199"/>
          <w:tab w:val="left" w:pos="12191"/>
        </w:tabs>
        <w:autoSpaceDE w:val="0"/>
        <w:autoSpaceDN w:val="0"/>
        <w:spacing w:after="0" w:line="284" w:lineRule="exact"/>
        <w:ind w:left="1848"/>
        <w:rPr>
          <w:rFonts w:ascii="Times New Roman" w:hAnsi="Times New Roman" w:cs="Times New Roman"/>
          <w:sz w:val="24"/>
        </w:rPr>
      </w:pPr>
      <w:r w:rsidRPr="00A55873">
        <w:rPr>
          <w:rFonts w:ascii="Times New Roman" w:hAnsi="Times New Roman" w:cs="Times New Roman"/>
          <w:color w:val="231F20"/>
          <w:w w:val="110"/>
          <w:sz w:val="24"/>
        </w:rPr>
        <w:t>владениезнанием:</w:t>
      </w:r>
    </w:p>
    <w:p w:rsidR="001A67B7" w:rsidRPr="00FB7250" w:rsidRDefault="001A67B7" w:rsidP="00FB7250">
      <w:pPr>
        <w:pStyle w:val="a7"/>
        <w:numPr>
          <w:ilvl w:val="0"/>
          <w:numId w:val="14"/>
        </w:numPr>
        <w:tabs>
          <w:tab w:val="left" w:pos="12191"/>
        </w:tabs>
        <w:spacing w:before="25" w:line="261" w:lineRule="auto"/>
        <w:rPr>
          <w:rFonts w:ascii="Times New Roman" w:hAnsi="Times New Roman" w:cs="Times New Roman"/>
        </w:rPr>
        <w:sectPr w:rsidR="001A67B7" w:rsidRPr="00FB7250" w:rsidSect="00B26570">
          <w:pgSz w:w="16839" w:h="11907" w:orient="landscape" w:code="9"/>
          <w:pgMar w:top="1701" w:right="1134" w:bottom="1134" w:left="1134" w:header="0" w:footer="0" w:gutter="0"/>
          <w:cols w:space="720"/>
          <w:docGrid w:linePitch="299"/>
        </w:sectPr>
      </w:pPr>
      <w:r w:rsidRPr="001A67B7">
        <w:rPr>
          <w:rFonts w:ascii="Times New Roman" w:hAnsi="Times New Roman" w:cs="Times New Roman"/>
          <w:color w:val="231F20"/>
          <w:w w:val="110"/>
        </w:rPr>
        <w:t>об основных целях управления личными финансами, мотивах сбережений, возможностях и огранич</w:t>
      </w:r>
      <w:r w:rsidR="00FB7250">
        <w:rPr>
          <w:rFonts w:ascii="Times New Roman" w:hAnsi="Times New Roman" w:cs="Times New Roman"/>
          <w:color w:val="231F20"/>
          <w:w w:val="110"/>
        </w:rPr>
        <w:t xml:space="preserve">ениях </w:t>
      </w:r>
      <w:r>
        <w:rPr>
          <w:rFonts w:ascii="Times New Roman" w:hAnsi="Times New Roman" w:cs="Times New Roman"/>
          <w:color w:val="231F20"/>
          <w:w w:val="110"/>
        </w:rPr>
        <w:t>использ</w:t>
      </w:r>
      <w:r w:rsidRPr="001A67B7">
        <w:rPr>
          <w:rFonts w:ascii="Times New Roman" w:hAnsi="Times New Roman" w:cs="Times New Roman"/>
          <w:color w:val="231F20"/>
          <w:w w:val="110"/>
        </w:rPr>
        <w:t>ования заёмных средств</w:t>
      </w:r>
      <w:proofErr w:type="gramStart"/>
      <w:r w:rsidRPr="001A67B7">
        <w:rPr>
          <w:rFonts w:ascii="Times New Roman" w:hAnsi="Times New Roman" w:cs="Times New Roman"/>
          <w:color w:val="231F20"/>
          <w:w w:val="110"/>
        </w:rPr>
        <w:t>;</w:t>
      </w:r>
      <w:r w:rsidRPr="00FB7250">
        <w:rPr>
          <w:rFonts w:ascii="Times New Roman" w:hAnsi="Times New Roman" w:cs="Times New Roman"/>
          <w:color w:val="231F20"/>
          <w:w w:val="110"/>
        </w:rPr>
        <w:t>о</w:t>
      </w:r>
      <w:proofErr w:type="gramEnd"/>
      <w:r w:rsidRPr="00FB7250">
        <w:rPr>
          <w:rFonts w:ascii="Times New Roman" w:hAnsi="Times New Roman" w:cs="Times New Roman"/>
          <w:color w:val="231F20"/>
          <w:w w:val="110"/>
        </w:rPr>
        <w:t>б устройстве банковской системы, особенностях банковских продуктов для физических лиц, правилах инвести</w:t>
      </w:r>
      <w:r w:rsidR="00BB0270" w:rsidRPr="00FB7250">
        <w:rPr>
          <w:rFonts w:ascii="Times New Roman" w:hAnsi="Times New Roman" w:cs="Times New Roman"/>
          <w:color w:val="231F20"/>
          <w:w w:val="110"/>
        </w:rPr>
        <w:t xml:space="preserve">рования денежных </w:t>
      </w:r>
      <w:r w:rsidRPr="00FB7250">
        <w:rPr>
          <w:rFonts w:ascii="Times New Roman" w:hAnsi="Times New Roman" w:cs="Times New Roman"/>
          <w:color w:val="231F20"/>
          <w:w w:val="110"/>
        </w:rPr>
        <w:t>средств в банковские продукты и привле</w:t>
      </w:r>
      <w:r w:rsidR="00FB7250">
        <w:rPr>
          <w:rFonts w:ascii="Times New Roman" w:hAnsi="Times New Roman" w:cs="Times New Roman"/>
          <w:color w:val="231F20"/>
          <w:w w:val="110"/>
        </w:rPr>
        <w:t>чения кредита.</w:t>
      </w:r>
    </w:p>
    <w:p w:rsidR="001A67B7" w:rsidRPr="001A67B7" w:rsidRDefault="001A67B7" w:rsidP="00FB7250">
      <w:pPr>
        <w:pStyle w:val="a7"/>
        <w:numPr>
          <w:ilvl w:val="0"/>
          <w:numId w:val="14"/>
        </w:numPr>
        <w:tabs>
          <w:tab w:val="left" w:pos="12191"/>
        </w:tabs>
        <w:spacing w:line="254" w:lineRule="auto"/>
        <w:jc w:val="both"/>
        <w:rPr>
          <w:rFonts w:ascii="Times New Roman" w:hAnsi="Times New Roman" w:cs="Times New Roman"/>
        </w:rPr>
      </w:pPr>
      <w:r w:rsidRPr="001A67B7">
        <w:rPr>
          <w:rFonts w:ascii="Times New Roman" w:hAnsi="Times New Roman" w:cs="Times New Roman"/>
          <w:color w:val="231F20"/>
          <w:w w:val="110"/>
        </w:rPr>
        <w:lastRenderedPageBreak/>
        <w:t>о видах финансовых рисков и способах минимизации их последствий для семейного бюджета;</w:t>
      </w:r>
    </w:p>
    <w:p w:rsidR="001A67B7" w:rsidRPr="001A67B7" w:rsidRDefault="001A67B7" w:rsidP="00FB7250">
      <w:pPr>
        <w:pStyle w:val="a7"/>
        <w:numPr>
          <w:ilvl w:val="0"/>
          <w:numId w:val="14"/>
        </w:numPr>
        <w:tabs>
          <w:tab w:val="left" w:pos="12191"/>
        </w:tabs>
        <w:spacing w:before="2" w:line="254" w:lineRule="auto"/>
        <w:jc w:val="both"/>
        <w:rPr>
          <w:rFonts w:ascii="Times New Roman" w:hAnsi="Times New Roman" w:cs="Times New Roman"/>
        </w:rPr>
      </w:pPr>
      <w:r w:rsidRPr="001A67B7">
        <w:rPr>
          <w:rFonts w:ascii="Times New Roman" w:hAnsi="Times New Roman" w:cs="Times New Roman"/>
          <w:color w:val="231F20"/>
          <w:w w:val="110"/>
        </w:rPr>
        <w:t>о функционировании ст</w:t>
      </w:r>
      <w:r>
        <w:rPr>
          <w:rFonts w:ascii="Times New Roman" w:hAnsi="Times New Roman" w:cs="Times New Roman"/>
          <w:color w:val="231F20"/>
          <w:w w:val="110"/>
        </w:rPr>
        <w:t>рахового рынка, субъектах стра</w:t>
      </w:r>
      <w:r w:rsidRPr="001A67B7">
        <w:rPr>
          <w:rFonts w:ascii="Times New Roman" w:hAnsi="Times New Roman" w:cs="Times New Roman"/>
          <w:color w:val="231F20"/>
          <w:w w:val="110"/>
        </w:rPr>
        <w:t>хования, страховых продуктах и их специфике;</w:t>
      </w:r>
    </w:p>
    <w:p w:rsidR="001A67B7" w:rsidRPr="001A67B7" w:rsidRDefault="001A67B7" w:rsidP="00FB7250">
      <w:pPr>
        <w:pStyle w:val="a7"/>
        <w:numPr>
          <w:ilvl w:val="0"/>
          <w:numId w:val="14"/>
        </w:numPr>
        <w:tabs>
          <w:tab w:val="left" w:pos="12191"/>
        </w:tabs>
        <w:spacing w:before="2" w:line="254" w:lineRule="auto"/>
        <w:jc w:val="both"/>
        <w:rPr>
          <w:rFonts w:ascii="Times New Roman" w:hAnsi="Times New Roman" w:cs="Times New Roman"/>
        </w:rPr>
      </w:pPr>
      <w:r w:rsidRPr="001A67B7">
        <w:rPr>
          <w:rFonts w:ascii="Times New Roman" w:hAnsi="Times New Roman" w:cs="Times New Roman"/>
          <w:color w:val="231F20"/>
          <w:w w:val="110"/>
        </w:rPr>
        <w:t xml:space="preserve">о структуре фондового рынка, основных участниках фондового рынка, ценных </w:t>
      </w:r>
      <w:r>
        <w:rPr>
          <w:rFonts w:ascii="Times New Roman" w:hAnsi="Times New Roman" w:cs="Times New Roman"/>
          <w:color w:val="231F20"/>
          <w:w w:val="110"/>
        </w:rPr>
        <w:t>бумагах, обращающихся на фондо</w:t>
      </w:r>
      <w:r w:rsidRPr="001A67B7">
        <w:rPr>
          <w:rFonts w:ascii="Times New Roman" w:hAnsi="Times New Roman" w:cs="Times New Roman"/>
          <w:color w:val="231F20"/>
          <w:w w:val="110"/>
        </w:rPr>
        <w:t>вом рынке, и особенностях инвестирования в них;</w:t>
      </w:r>
    </w:p>
    <w:p w:rsidR="001A67B7" w:rsidRPr="001A67B7" w:rsidRDefault="001A67B7" w:rsidP="00FB7250">
      <w:pPr>
        <w:pStyle w:val="a7"/>
        <w:numPr>
          <w:ilvl w:val="0"/>
          <w:numId w:val="14"/>
        </w:numPr>
        <w:tabs>
          <w:tab w:val="left" w:pos="12191"/>
        </w:tabs>
        <w:spacing w:before="3" w:line="254" w:lineRule="auto"/>
        <w:jc w:val="both"/>
        <w:rPr>
          <w:rFonts w:ascii="Times New Roman" w:hAnsi="Times New Roman" w:cs="Times New Roman"/>
        </w:rPr>
      </w:pPr>
      <w:r w:rsidRPr="001A67B7">
        <w:rPr>
          <w:rFonts w:ascii="Times New Roman" w:hAnsi="Times New Roman" w:cs="Times New Roman"/>
          <w:color w:val="231F20"/>
          <w:w w:val="110"/>
        </w:rPr>
        <w:t>об устройстве налоговой системы государства, правилах налогообложения граждан,</w:t>
      </w:r>
      <w:r>
        <w:rPr>
          <w:rFonts w:ascii="Times New Roman" w:hAnsi="Times New Roman" w:cs="Times New Roman"/>
          <w:color w:val="231F20"/>
          <w:w w:val="110"/>
        </w:rPr>
        <w:t xml:space="preserve"> содержании основных личных на</w:t>
      </w:r>
      <w:r w:rsidRPr="001A67B7">
        <w:rPr>
          <w:rFonts w:ascii="Times New Roman" w:hAnsi="Times New Roman" w:cs="Times New Roman"/>
          <w:color w:val="231F20"/>
          <w:w w:val="110"/>
        </w:rPr>
        <w:t>логов, правах и обязанно</w:t>
      </w:r>
      <w:r>
        <w:rPr>
          <w:rFonts w:ascii="Times New Roman" w:hAnsi="Times New Roman" w:cs="Times New Roman"/>
          <w:color w:val="231F20"/>
          <w:w w:val="110"/>
        </w:rPr>
        <w:t>стях налогоплательщика, послед</w:t>
      </w:r>
      <w:r w:rsidRPr="001A67B7">
        <w:rPr>
          <w:rFonts w:ascii="Times New Roman" w:hAnsi="Times New Roman" w:cs="Times New Roman"/>
          <w:color w:val="231F20"/>
          <w:w w:val="110"/>
        </w:rPr>
        <w:t>ствиях в случае уклонения от уплаты налогов;</w:t>
      </w:r>
    </w:p>
    <w:p w:rsidR="001A67B7" w:rsidRPr="001A67B7" w:rsidRDefault="001A67B7" w:rsidP="00FB7250">
      <w:pPr>
        <w:pStyle w:val="a7"/>
        <w:numPr>
          <w:ilvl w:val="0"/>
          <w:numId w:val="14"/>
        </w:numPr>
        <w:tabs>
          <w:tab w:val="left" w:pos="12191"/>
        </w:tabs>
        <w:spacing w:before="5" w:line="254" w:lineRule="auto"/>
        <w:jc w:val="both"/>
        <w:rPr>
          <w:rFonts w:ascii="Times New Roman" w:hAnsi="Times New Roman" w:cs="Times New Roman"/>
        </w:rPr>
      </w:pPr>
      <w:r w:rsidRPr="001A67B7">
        <w:rPr>
          <w:rFonts w:ascii="Times New Roman" w:hAnsi="Times New Roman" w:cs="Times New Roman"/>
          <w:color w:val="231F20"/>
          <w:w w:val="110"/>
        </w:rPr>
        <w:t>об особенностях пенсионной системы в России, видах пенсий, факторах, определяющих размер пенсии, способах формирования будущей пенсии;</w:t>
      </w:r>
    </w:p>
    <w:p w:rsidR="001A67B7" w:rsidRPr="001A67B7" w:rsidRDefault="001A67B7" w:rsidP="00FB7250">
      <w:pPr>
        <w:pStyle w:val="a7"/>
        <w:numPr>
          <w:ilvl w:val="0"/>
          <w:numId w:val="14"/>
        </w:numPr>
        <w:tabs>
          <w:tab w:val="left" w:pos="12191"/>
        </w:tabs>
        <w:spacing w:before="3" w:line="254" w:lineRule="auto"/>
        <w:jc w:val="both"/>
        <w:rPr>
          <w:rFonts w:ascii="Times New Roman" w:hAnsi="Times New Roman" w:cs="Times New Roman"/>
        </w:rPr>
      </w:pPr>
      <w:r w:rsidRPr="001A67B7">
        <w:rPr>
          <w:rFonts w:ascii="Times New Roman" w:hAnsi="Times New Roman" w:cs="Times New Roman"/>
          <w:color w:val="231F20"/>
          <w:w w:val="110"/>
        </w:rPr>
        <w:t>об основах функционирования и организации бизнеса, структуре бизнес-плана, налогообложении малого бизнеса и источниках его финансирования;</w:t>
      </w:r>
    </w:p>
    <w:p w:rsidR="001A67B7" w:rsidRPr="001A67B7" w:rsidRDefault="001A67B7" w:rsidP="00FB7250">
      <w:pPr>
        <w:pStyle w:val="a7"/>
        <w:numPr>
          <w:ilvl w:val="0"/>
          <w:numId w:val="14"/>
        </w:numPr>
        <w:tabs>
          <w:tab w:val="left" w:pos="12191"/>
        </w:tabs>
        <w:spacing w:before="3" w:line="254" w:lineRule="auto"/>
        <w:jc w:val="both"/>
        <w:rPr>
          <w:rFonts w:ascii="Times New Roman" w:hAnsi="Times New Roman" w:cs="Times New Roman"/>
        </w:rPr>
      </w:pPr>
      <w:r w:rsidRPr="001A67B7">
        <w:rPr>
          <w:rFonts w:ascii="Times New Roman" w:hAnsi="Times New Roman" w:cs="Times New Roman"/>
          <w:color w:val="231F20"/>
          <w:w w:val="110"/>
        </w:rPr>
        <w:t>о видах финансовых мошенничеств и особенностях их функционирования, способах идентификации финансовых мошенниче</w:t>
      </w:r>
      <w:proofErr w:type="gramStart"/>
      <w:r w:rsidRPr="001A67B7">
        <w:rPr>
          <w:rFonts w:ascii="Times New Roman" w:hAnsi="Times New Roman" w:cs="Times New Roman"/>
          <w:color w:val="231F20"/>
          <w:w w:val="110"/>
        </w:rPr>
        <w:t>ств ср</w:t>
      </w:r>
      <w:proofErr w:type="gramEnd"/>
      <w:r w:rsidRPr="001A67B7">
        <w:rPr>
          <w:rFonts w:ascii="Times New Roman" w:hAnsi="Times New Roman" w:cs="Times New Roman"/>
          <w:color w:val="231F20"/>
          <w:w w:val="110"/>
        </w:rPr>
        <w:t>еди предлагаемых финансовых продуктов.</w:t>
      </w:r>
    </w:p>
    <w:p w:rsidR="001A67B7" w:rsidRDefault="001A67B7" w:rsidP="00FB7250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7250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7250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7250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7250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1A67B7" w:rsidRPr="001E0C45" w:rsidRDefault="001A67B7" w:rsidP="00FB21E4">
      <w:pPr>
        <w:pStyle w:val="a7"/>
        <w:spacing w:before="2"/>
        <w:ind w:left="0" w:firstLine="0"/>
        <w:jc w:val="center"/>
        <w:rPr>
          <w:rFonts w:ascii="Times New Roman" w:hAnsi="Times New Roman" w:cs="Times New Roman"/>
          <w:b/>
          <w:sz w:val="22"/>
        </w:rPr>
      </w:pPr>
      <w:r w:rsidRPr="001E0C45">
        <w:rPr>
          <w:rFonts w:ascii="Times New Roman" w:hAnsi="Times New Roman" w:cs="Times New Roman"/>
          <w:b/>
          <w:sz w:val="22"/>
        </w:rPr>
        <w:lastRenderedPageBreak/>
        <w:t>Тематическое планирование</w:t>
      </w: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tbl>
      <w:tblPr>
        <w:tblW w:w="1524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5"/>
        <w:gridCol w:w="6635"/>
        <w:gridCol w:w="850"/>
        <w:gridCol w:w="3686"/>
        <w:gridCol w:w="3260"/>
      </w:tblGrid>
      <w:tr w:rsidR="001A67B7" w:rsidRPr="00036D4A" w:rsidTr="00B26570">
        <w:tc>
          <w:tcPr>
            <w:tcW w:w="815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036D4A">
              <w:rPr>
                <w:rFonts w:ascii="Times New Roman" w:hAnsi="Times New Roman"/>
                <w:sz w:val="24"/>
                <w:szCs w:val="24"/>
                <w:lang w:val="en-US" w:eastAsia="en-US"/>
              </w:rPr>
              <w:t>/</w:t>
            </w: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6635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Название темы</w:t>
            </w:r>
          </w:p>
        </w:tc>
        <w:tc>
          <w:tcPr>
            <w:tcW w:w="850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3686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 деятельности</w:t>
            </w:r>
          </w:p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6D4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Теоретическая Практическая </w:t>
            </w:r>
          </w:p>
          <w:p w:rsidR="001A67B7" w:rsidRPr="00036D4A" w:rsidRDefault="001A67B7" w:rsidP="00FB21E4">
            <w:pPr>
              <w:tabs>
                <w:tab w:val="center" w:pos="148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0"/>
                <w:szCs w:val="20"/>
                <w:lang w:eastAsia="en-US"/>
              </w:rPr>
              <w:t>часть</w:t>
            </w:r>
            <w:r w:rsidRPr="00036D4A">
              <w:rPr>
                <w:rFonts w:ascii="Times New Roman" w:hAnsi="Times New Roman"/>
                <w:sz w:val="20"/>
                <w:szCs w:val="20"/>
                <w:lang w:eastAsia="en-US"/>
              </w:rPr>
              <w:tab/>
            </w:r>
            <w:proofErr w:type="gramStart"/>
            <w:r w:rsidRPr="00036D4A">
              <w:rPr>
                <w:rFonts w:ascii="Times New Roman" w:hAnsi="Times New Roman"/>
                <w:sz w:val="20"/>
                <w:szCs w:val="20"/>
                <w:lang w:eastAsia="en-US"/>
              </w:rPr>
              <w:t>часть</w:t>
            </w:r>
            <w:proofErr w:type="gramEnd"/>
          </w:p>
        </w:tc>
        <w:tc>
          <w:tcPr>
            <w:tcW w:w="3260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Воспитательная работа</w:t>
            </w:r>
          </w:p>
        </w:tc>
      </w:tr>
      <w:tr w:rsidR="008B7B38" w:rsidRPr="00036D4A" w:rsidTr="00B26570">
        <w:tc>
          <w:tcPr>
            <w:tcW w:w="15246" w:type="dxa"/>
            <w:gridSpan w:val="5"/>
          </w:tcPr>
          <w:p w:rsidR="008B7B38" w:rsidRDefault="008B7B38" w:rsidP="00E455F2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Модуль 1.</w:t>
            </w:r>
            <w:r w:rsidRPr="008B7B3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Банки: чем они могут быть вам полезны в жизни</w:t>
            </w:r>
          </w:p>
          <w:p w:rsidR="00665BC5" w:rsidRPr="00036D4A" w:rsidRDefault="00665BC5" w:rsidP="00E45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8B7B38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635" w:type="dxa"/>
          </w:tcPr>
          <w:p w:rsidR="001A67B7" w:rsidRPr="0036692F" w:rsidRDefault="0017762E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Управление личными финансами </w:t>
            </w:r>
            <w:r w:rsidRPr="0036692F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 выбор банка</w:t>
            </w:r>
          </w:p>
        </w:tc>
        <w:tc>
          <w:tcPr>
            <w:tcW w:w="850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умения находить и анализировать информацию финансового характера</w:t>
            </w:r>
          </w:p>
        </w:tc>
        <w:tc>
          <w:tcPr>
            <w:tcW w:w="3260" w:type="dxa"/>
          </w:tcPr>
          <w:p w:rsidR="001A67B7" w:rsidRPr="00036D4A" w:rsidRDefault="009C708F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 способность  к самостоятельным решениям в области управления личными финансами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8B7B38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635" w:type="dxa"/>
          </w:tcPr>
          <w:p w:rsidR="001A67B7" w:rsidRPr="0036692F" w:rsidRDefault="0017762E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 сберечь накопления с помощью депозитов</w:t>
            </w:r>
          </w:p>
        </w:tc>
        <w:tc>
          <w:tcPr>
            <w:tcW w:w="850" w:type="dxa"/>
          </w:tcPr>
          <w:p w:rsidR="001A67B7" w:rsidRPr="00036D4A" w:rsidRDefault="0017762E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взаимодействия с банками, инвестиционными фондами рынком ценных бумаг ит.д.</w:t>
            </w:r>
          </w:p>
        </w:tc>
        <w:tc>
          <w:tcPr>
            <w:tcW w:w="3260" w:type="dxa"/>
          </w:tcPr>
          <w:p w:rsidR="001A67B7" w:rsidRPr="00036D4A" w:rsidRDefault="009C708F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Сформировать сознательное, активное и ответственное поведение на финансовом рынке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17762E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8B7B38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635" w:type="dxa"/>
          </w:tcPr>
          <w:p w:rsidR="001A67B7" w:rsidRPr="0036692F" w:rsidRDefault="008B7B38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Проценты по вкладу: большие и маленькие</w:t>
            </w:r>
          </w:p>
        </w:tc>
        <w:tc>
          <w:tcPr>
            <w:tcW w:w="850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ориентации в ассортименте предлагаемых финансовых продуктов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понимание прав и обязанностей в сфере управления личными финансами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8B7B3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35" w:type="dxa"/>
          </w:tcPr>
          <w:p w:rsidR="001A67B7" w:rsidRPr="0036692F" w:rsidRDefault="008B7B38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Банки и золото: как сохранить сбережения в драгоценных металлах</w:t>
            </w:r>
          </w:p>
        </w:tc>
        <w:tc>
          <w:tcPr>
            <w:tcW w:w="850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и умения прогнозирования возможных последствий от принимаемых финансовых решений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Формировать готовность вести диалог с членами семьи, представителями финансовых институтов 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8B7B3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635" w:type="dxa"/>
          </w:tcPr>
          <w:p w:rsidR="001A67B7" w:rsidRPr="0036692F" w:rsidRDefault="008B7B38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Кредит: зачем он нужен и где его </w:t>
            </w:r>
            <w:proofErr w:type="gramStart"/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получить</w:t>
            </w:r>
            <w:proofErr w:type="gramEnd"/>
          </w:p>
        </w:tc>
        <w:tc>
          <w:tcPr>
            <w:tcW w:w="850" w:type="dxa"/>
          </w:tcPr>
          <w:p w:rsidR="001A67B7" w:rsidRPr="00036D4A" w:rsidRDefault="0017762E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выбор финансовых продуктов, исходя из потребностей и возможностей индивидуума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готовность и способность к финансовому образованию и самообразованию во взрослой жизни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8B7B3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35" w:type="dxa"/>
          </w:tcPr>
          <w:p w:rsidR="001A67B7" w:rsidRPr="0036692F" w:rsidRDefault="008B7B38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Какой </w:t>
            </w:r>
            <w:proofErr w:type="gramStart"/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кредит</w:t>
            </w:r>
            <w:proofErr w:type="gramEnd"/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выбрать и </w:t>
            </w:r>
            <w:proofErr w:type="gramStart"/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какие</w:t>
            </w:r>
            <w:proofErr w:type="gramEnd"/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условия кредитования предпочесть</w:t>
            </w:r>
          </w:p>
        </w:tc>
        <w:tc>
          <w:tcPr>
            <w:tcW w:w="850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умения находить и анализировать информацию финансового характера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Формировать сознательное отношение к непрерывному финансовому самообразованию как условию достижения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финансового благополучия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8B7B3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6635" w:type="dxa"/>
          </w:tcPr>
          <w:p w:rsidR="001A67B7" w:rsidRPr="0036692F" w:rsidRDefault="008B7B38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Как управлять деньгами с помощью банковской карты</w:t>
            </w:r>
          </w:p>
        </w:tc>
        <w:tc>
          <w:tcPr>
            <w:tcW w:w="850" w:type="dxa"/>
          </w:tcPr>
          <w:p w:rsidR="001A67B7" w:rsidRPr="00036D4A" w:rsidRDefault="0017762E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взаимодействия с банками, инвестиционными фондами рынком ценных бумаг ит.д.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способность  осуществлять коммуникативную деятельность со сверстниками и педагогом в рамках занятий</w:t>
            </w:r>
          </w:p>
        </w:tc>
      </w:tr>
      <w:tr w:rsidR="0036692F" w:rsidRPr="00036D4A" w:rsidTr="00B26570">
        <w:tc>
          <w:tcPr>
            <w:tcW w:w="15246" w:type="dxa"/>
            <w:gridSpan w:val="5"/>
          </w:tcPr>
          <w:p w:rsidR="0036692F" w:rsidRDefault="0036692F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Модуль 2.</w:t>
            </w:r>
            <w:r w:rsidRPr="0036692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Фондовыйрынок:какегоиспользоватьдля</w:t>
            </w:r>
            <w:r w:rsidRPr="0036692F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роста </w:t>
            </w:r>
            <w:r w:rsidRPr="0036692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доходов</w:t>
            </w:r>
          </w:p>
          <w:p w:rsidR="00665BC5" w:rsidRPr="00036D4A" w:rsidRDefault="00665BC5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36692F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6635" w:type="dxa"/>
          </w:tcPr>
          <w:p w:rsidR="001A67B7" w:rsidRPr="0036692F" w:rsidRDefault="0036692F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Финансовые риски и стратегии инвестирования</w:t>
            </w:r>
          </w:p>
        </w:tc>
        <w:tc>
          <w:tcPr>
            <w:tcW w:w="850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ориентации в ассортименте предлагаемых финансовых продуктов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 способность  к самостоятельным решениям в области управления личными финансами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36692F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6635" w:type="dxa"/>
          </w:tcPr>
          <w:p w:rsidR="001A67B7" w:rsidRPr="0036692F" w:rsidRDefault="0036692F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Что такое ценные </w:t>
            </w:r>
            <w:proofErr w:type="gramStart"/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бумаги</w:t>
            </w:r>
            <w:proofErr w:type="gramEnd"/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и </w:t>
            </w:r>
            <w:proofErr w:type="gramStart"/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какими</w:t>
            </w:r>
            <w:proofErr w:type="gramEnd"/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они бывают</w:t>
            </w:r>
          </w:p>
        </w:tc>
        <w:tc>
          <w:tcPr>
            <w:tcW w:w="850" w:type="dxa"/>
          </w:tcPr>
          <w:p w:rsidR="001A67B7" w:rsidRPr="00036D4A" w:rsidRDefault="0017762E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и умения прогнозирования возможных последствий от принимаемых финансовых решений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Сформировать сознательное, активное и ответственное поведение на финансовом рынке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36692F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6635" w:type="dxa"/>
          </w:tcPr>
          <w:p w:rsidR="001A67B7" w:rsidRPr="0036692F" w:rsidRDefault="0036692F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Граждане на рынке ценных бумаг</w:t>
            </w:r>
          </w:p>
        </w:tc>
        <w:tc>
          <w:tcPr>
            <w:tcW w:w="850" w:type="dxa"/>
          </w:tcPr>
          <w:p w:rsidR="001A67B7" w:rsidRPr="00036D4A" w:rsidRDefault="0017762E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выбор финансовых продуктов, исходя из потребностей и возможностей индивидуума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понимание прав и обязанностей в сфере управления личными финансами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36692F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635" w:type="dxa"/>
          </w:tcPr>
          <w:p w:rsidR="001A67B7" w:rsidRPr="0036692F" w:rsidRDefault="0036692F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Зачем нужны паевые инвестиционные фонды</w:t>
            </w:r>
          </w:p>
        </w:tc>
        <w:tc>
          <w:tcPr>
            <w:tcW w:w="850" w:type="dxa"/>
          </w:tcPr>
          <w:p w:rsidR="001A67B7" w:rsidRPr="00036D4A" w:rsidRDefault="0017762E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умения находить и анализировать информацию финансового характера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готовность вести диалог с членами семьи, представителями финансовых институтов</w:t>
            </w:r>
          </w:p>
        </w:tc>
      </w:tr>
      <w:tr w:rsidR="0036692F" w:rsidRPr="00036D4A" w:rsidTr="00B26570">
        <w:tc>
          <w:tcPr>
            <w:tcW w:w="15246" w:type="dxa"/>
            <w:gridSpan w:val="5"/>
          </w:tcPr>
          <w:p w:rsidR="0036692F" w:rsidRPr="00036D4A" w:rsidRDefault="0036692F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Модуль 3. </w:t>
            </w:r>
            <w:r w:rsidRPr="0036692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Налоги: почему их надо платить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36692F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6635" w:type="dxa"/>
          </w:tcPr>
          <w:p w:rsidR="001A67B7" w:rsidRPr="0036692F" w:rsidRDefault="0036692F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Что такое налоги</w:t>
            </w:r>
          </w:p>
        </w:tc>
        <w:tc>
          <w:tcPr>
            <w:tcW w:w="850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взаимодействия с банками, инвестиционными фондами рынком ценных бумаг ит.д.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готовность и способность к финансовому образованию и самообразованию во взрослой жизни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36692F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635" w:type="dxa"/>
          </w:tcPr>
          <w:p w:rsidR="001A67B7" w:rsidRPr="0036692F" w:rsidRDefault="0036692F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692F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Видыналогов,уплачиваемыхфизическими лицами </w:t>
            </w:r>
            <w:r w:rsidRPr="0036692F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lastRenderedPageBreak/>
              <w:t>вРоссии</w:t>
            </w:r>
          </w:p>
        </w:tc>
        <w:tc>
          <w:tcPr>
            <w:tcW w:w="850" w:type="dxa"/>
          </w:tcPr>
          <w:p w:rsidR="001A67B7" w:rsidRPr="00036D4A" w:rsidRDefault="0017762E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Формировать навыки ориентации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 налогообложении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Формировать сознательное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отношение к непрерывному финансовому самообразованию как условию достижения финансового благополучия</w:t>
            </w: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36692F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14.</w:t>
            </w:r>
          </w:p>
        </w:tc>
        <w:tc>
          <w:tcPr>
            <w:tcW w:w="6635" w:type="dxa"/>
          </w:tcPr>
          <w:p w:rsidR="001A67B7" w:rsidRPr="0036692F" w:rsidRDefault="0049515A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Налоговые вычеты, или к</w:t>
            </w:r>
            <w:r w:rsidR="0036692F" w:rsidRPr="0036692F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ак вернуть налоги в семейный бюджет</w:t>
            </w:r>
          </w:p>
        </w:tc>
        <w:tc>
          <w:tcPr>
            <w:tcW w:w="850" w:type="dxa"/>
          </w:tcPr>
          <w:p w:rsidR="001A67B7" w:rsidRPr="00036D4A" w:rsidRDefault="001A67B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ориентации в налогообложении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способность  осуществлять коммуникативную деятельность со сверстниками и педагогом в рамках занятий</w:t>
            </w:r>
          </w:p>
        </w:tc>
      </w:tr>
      <w:tr w:rsidR="00334AA9" w:rsidRPr="00036D4A" w:rsidTr="00B26570">
        <w:tc>
          <w:tcPr>
            <w:tcW w:w="15246" w:type="dxa"/>
            <w:gridSpan w:val="5"/>
          </w:tcPr>
          <w:p w:rsidR="00334AA9" w:rsidRDefault="00334AA9" w:rsidP="0049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334AA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Модуль4.Страхование:чтоикакнадостраховать, чтобынепопастьвбеду</w:t>
            </w:r>
          </w:p>
          <w:p w:rsidR="004942B0" w:rsidRPr="00334AA9" w:rsidRDefault="004942B0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A67B7" w:rsidRPr="00036D4A" w:rsidTr="00B26570">
        <w:tc>
          <w:tcPr>
            <w:tcW w:w="815" w:type="dxa"/>
          </w:tcPr>
          <w:p w:rsidR="001A67B7" w:rsidRPr="00036D4A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  <w:r w:rsidR="0036692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635" w:type="dxa"/>
          </w:tcPr>
          <w:p w:rsidR="001A67B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Страховой рынок России: коротко о главном</w:t>
            </w:r>
          </w:p>
        </w:tc>
        <w:tc>
          <w:tcPr>
            <w:tcW w:w="850" w:type="dxa"/>
          </w:tcPr>
          <w:p w:rsidR="001A67B7" w:rsidRPr="005B206B" w:rsidRDefault="0017762E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20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A67B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Формировать умения находить и анализировать информацию финансового характера, риски </w:t>
            </w:r>
          </w:p>
        </w:tc>
        <w:tc>
          <w:tcPr>
            <w:tcW w:w="3260" w:type="dxa"/>
          </w:tcPr>
          <w:p w:rsidR="001A67B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 способность  к самостоятельным решениям в области управления личными финансами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Страхование имущества:</w:t>
            </w:r>
          </w:p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 защитить нажитое состояние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умения находить и анализировать информацию финансового характера, риски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Сформировать сознательное, активное и ответственное поведение на финансовом рынке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Здоровье и жизнь – высшие блага: поговорим о личном страховании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умения находить и анализировать информацию финансового характера, риски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понимание прав и обязанностей в сфере управления личными финансами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Если нанесён ущерб третьим лицам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умения находить и анализировать информацию финансового характера, риски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сознательное отношение к непрерывному финансовому самообразованию как условию достижения финансового благополучия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Доверяй, но проверяй:</w:t>
            </w:r>
          </w:p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несколько советов по выбору страховщика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Формировать умения находить 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анализировать информацию финансового характера, риски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Формировать понимание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прав и обязанностей в сфере управления личными финансами</w:t>
            </w:r>
          </w:p>
        </w:tc>
      </w:tr>
      <w:tr w:rsidR="00FD6B77" w:rsidRPr="00036D4A" w:rsidTr="00B26570">
        <w:tc>
          <w:tcPr>
            <w:tcW w:w="15246" w:type="dxa"/>
            <w:gridSpan w:val="5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Модуль 5. Собственный бизнес: как создать и не потерять</w:t>
            </w:r>
          </w:p>
          <w:p w:rsidR="00665BC5" w:rsidRPr="005B206B" w:rsidRDefault="00665BC5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Создание собственного бизнеса: с чего нужно начать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и умения прогнозирования возможных последствий от принимаемых финансовых решений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способность  осуществлять коммуникативную деятельность со сверстниками и педагогом в рамках занятий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Пишем бизнес-план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выбор финансовых продуктов, исходя из потребностей и возможностей индивидуума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Сформировать сознательное, активное и ответственное поведение на финансовом рынке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Расходы и доходы в собственном бизнесе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912FA6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выбор финансовых продуктов, исходя из потребностей и возможностей индивидуума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сознательное отношение к непрерывному финансовому самообразованию как условию достижения финансового благополучия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Налогообложение малого и среднего бизнеса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ориентации в налогообложении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способность  осуществлять коммуникативную деятельность со сверстниками и педагогом в рамках занятий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С какими финансовыми рисками может встретиться бизнесмен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ориентации в налогообложении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понимание прав и обязанностей в сфере управления личными финансами</w:t>
            </w:r>
          </w:p>
        </w:tc>
      </w:tr>
      <w:tr w:rsidR="00FD6B77" w:rsidRPr="00036D4A" w:rsidTr="00B26570">
        <w:tc>
          <w:tcPr>
            <w:tcW w:w="15246" w:type="dxa"/>
            <w:gridSpan w:val="5"/>
          </w:tcPr>
          <w:p w:rsidR="004942B0" w:rsidRPr="004942B0" w:rsidRDefault="00FD6B77" w:rsidP="00E455F2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4942B0">
              <w:rPr>
                <w:rFonts w:ascii="Times New Roman" w:hAnsi="Times New Roman" w:cs="Times New Roman"/>
                <w:color w:val="231F20"/>
                <w:w w:val="95"/>
                <w:sz w:val="28"/>
                <w:szCs w:val="28"/>
              </w:rPr>
              <w:t xml:space="preserve">Модуль 6. Финансовые мошенничества: как распознать </w:t>
            </w:r>
            <w:r w:rsidR="004942B0" w:rsidRPr="004942B0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 не стать жертвой</w:t>
            </w:r>
          </w:p>
          <w:p w:rsidR="004942B0" w:rsidRDefault="004942B0" w:rsidP="00494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665BC5" w:rsidRPr="00FD6B77" w:rsidRDefault="00665BC5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25.</w:t>
            </w:r>
          </w:p>
        </w:tc>
        <w:tc>
          <w:tcPr>
            <w:tcW w:w="6635" w:type="dxa"/>
          </w:tcPr>
          <w:p w:rsidR="00FD6B77" w:rsidRPr="00FD6B77" w:rsidRDefault="00FD6B77" w:rsidP="00FB21E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Финансовая пирамида, или</w:t>
            </w:r>
          </w:p>
          <w:p w:rsidR="00FD6B77" w:rsidRP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 не попасть в сети мошенников</w:t>
            </w:r>
          </w:p>
        </w:tc>
        <w:tc>
          <w:tcPr>
            <w:tcW w:w="850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взаимодействия с банками, инвестиционными фондами рынком ценных бумаг ит.д.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 способность  к самостоятельным решениям в области управления личными финансами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6635" w:type="dxa"/>
          </w:tcPr>
          <w:p w:rsidR="00FD6B77" w:rsidRP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Виртуальные ловушки, или</w:t>
            </w:r>
            <w:proofErr w:type="gramStart"/>
            <w:r w:rsidRPr="00FD6B7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К</w:t>
            </w:r>
            <w:proofErr w:type="gramEnd"/>
            <w:r w:rsidRPr="00FD6B7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ак не потерять деньги при работе в сети Интернет</w:t>
            </w:r>
          </w:p>
        </w:tc>
        <w:tc>
          <w:tcPr>
            <w:tcW w:w="850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умения находить и анализировать информацию финансового характера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понимание прав и обязанностей в сфере управления личными финансами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6635" w:type="dxa"/>
          </w:tcPr>
          <w:p w:rsidR="00FD6B77" w:rsidRPr="00FD6B77" w:rsidRDefault="00FD6B77" w:rsidP="00FB21E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Сюжетно-ролевая обучающая игра. Ток-шоу</w:t>
            </w:r>
          </w:p>
          <w:p w:rsidR="00FD6B77" w:rsidRP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«Все слышат»</w:t>
            </w:r>
          </w:p>
        </w:tc>
        <w:tc>
          <w:tcPr>
            <w:tcW w:w="850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ориентации в ассортименте предлагаемых финансовых продуктов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сознательное отношение к непрерывному финансовому самообразованию как условию достижения финансового благополучия</w:t>
            </w:r>
          </w:p>
        </w:tc>
      </w:tr>
      <w:tr w:rsidR="00FD6B77" w:rsidRPr="00036D4A" w:rsidTr="00B26570">
        <w:tc>
          <w:tcPr>
            <w:tcW w:w="15246" w:type="dxa"/>
            <w:gridSpan w:val="5"/>
          </w:tcPr>
          <w:p w:rsidR="00FD6B77" w:rsidRDefault="00FD6B77" w:rsidP="00E455F2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 xml:space="preserve">Модуль 7. Обеспеченная старость: возможности пенсионного </w:t>
            </w:r>
            <w:r w:rsidRPr="00FD6B7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накопления</w:t>
            </w:r>
          </w:p>
          <w:p w:rsidR="00665BC5" w:rsidRPr="00FD6B77" w:rsidRDefault="00665BC5" w:rsidP="00494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6635" w:type="dxa"/>
          </w:tcPr>
          <w:p w:rsidR="00FD6B77" w:rsidRP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Думай о пенсии смолоду, или</w:t>
            </w:r>
            <w:proofErr w:type="gramStart"/>
            <w:r w:rsidRPr="00FD6B7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К</w:t>
            </w:r>
            <w:proofErr w:type="gramEnd"/>
            <w:r w:rsidRPr="00FD6B7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ак формируется пенсия</w:t>
            </w:r>
          </w:p>
        </w:tc>
        <w:tc>
          <w:tcPr>
            <w:tcW w:w="850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умения находить и анализировать информацию финансового характера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способность  осуществлять коммуникативную деятельность со сверстниками и педагогом в рамках занятий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6635" w:type="dxa"/>
          </w:tcPr>
          <w:p w:rsidR="00FD6B77" w:rsidRP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Как распорядиться своими пенсионными </w:t>
            </w:r>
            <w:r w:rsidRPr="00FD6B7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накоплениями</w:t>
            </w:r>
          </w:p>
        </w:tc>
        <w:tc>
          <w:tcPr>
            <w:tcW w:w="850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ориентации в ассортименте предлагаемых финансовых продуктов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сознательное отношение к непрерывному финансовому самообразованию как условию достижения финансового благополучия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6635" w:type="dxa"/>
          </w:tcPr>
          <w:p w:rsidR="00FD6B77" w:rsidRP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Как выбрать негосударственный </w:t>
            </w:r>
            <w:r w:rsidRPr="00FD6B7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пенсионный фонд</w:t>
            </w:r>
          </w:p>
        </w:tc>
        <w:tc>
          <w:tcPr>
            <w:tcW w:w="850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Формировать умения находить и анализировать информацию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финансового характера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Формировать  способность  к самостоятельным решениям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 области управления личными финансами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31.</w:t>
            </w:r>
          </w:p>
        </w:tc>
        <w:tc>
          <w:tcPr>
            <w:tcW w:w="6635" w:type="dxa"/>
          </w:tcPr>
          <w:p w:rsidR="00FD6B77" w:rsidRP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Обучающая игра «Выбери свой </w:t>
            </w:r>
            <w:r w:rsidRPr="00FD6B77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негосударственный пенсионный фонд»</w:t>
            </w:r>
          </w:p>
        </w:tc>
        <w:tc>
          <w:tcPr>
            <w:tcW w:w="850" w:type="dxa"/>
          </w:tcPr>
          <w:p w:rsidR="00FD6B77" w:rsidRDefault="00FD6B77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ориентации в ассортименте предлагаемых финансовых продуктов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Сформировать сознательное, активное и ответственное поведение на финансовом рынке</w:t>
            </w:r>
          </w:p>
        </w:tc>
      </w:tr>
      <w:tr w:rsidR="00FD6B77" w:rsidRPr="00036D4A" w:rsidTr="00B26570">
        <w:tc>
          <w:tcPr>
            <w:tcW w:w="15246" w:type="dxa"/>
            <w:gridSpan w:val="5"/>
          </w:tcPr>
          <w:p w:rsidR="00FD6B77" w:rsidRDefault="00FD6B77" w:rsidP="00E455F2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D6B7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Модуль 8. Итоговый контроль по курсу</w:t>
            </w:r>
          </w:p>
          <w:p w:rsidR="00665BC5" w:rsidRPr="00FD6B77" w:rsidRDefault="00665BC5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6B77" w:rsidRPr="00036D4A" w:rsidTr="00B26570">
        <w:tc>
          <w:tcPr>
            <w:tcW w:w="815" w:type="dxa"/>
          </w:tcPr>
          <w:p w:rsidR="00FD6B77" w:rsidRPr="001E0C45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0C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32-33.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Занятия – презентации учебных достижений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Формировать навыки ориентации в быстроменяющемся мире финансовых подъёмов и падений 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сознательное отношение к непрерывному финансовому самообразованию как условию достижения финансового благополучия</w:t>
            </w:r>
          </w:p>
        </w:tc>
      </w:tr>
      <w:tr w:rsidR="00FD6B77" w:rsidRPr="00036D4A" w:rsidTr="00B26570">
        <w:tc>
          <w:tcPr>
            <w:tcW w:w="815" w:type="dxa"/>
          </w:tcPr>
          <w:p w:rsidR="00FD6B77" w:rsidRPr="001E0C45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0C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6635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5B206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Занятие – презентация учебных достижений</w:t>
            </w:r>
          </w:p>
        </w:tc>
        <w:tc>
          <w:tcPr>
            <w:tcW w:w="850" w:type="dxa"/>
          </w:tcPr>
          <w:p w:rsidR="00FD6B77" w:rsidRPr="005B206B" w:rsidRDefault="00FD6B77" w:rsidP="00FB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FD6B77" w:rsidRPr="00036D4A" w:rsidRDefault="00171CD8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навыки ориентации в быстроменяющемся мире финансовых подъёмов и падений</w:t>
            </w:r>
          </w:p>
        </w:tc>
        <w:tc>
          <w:tcPr>
            <w:tcW w:w="3260" w:type="dxa"/>
          </w:tcPr>
          <w:p w:rsidR="00FD6B77" w:rsidRPr="00036D4A" w:rsidRDefault="002825AB" w:rsidP="00FB21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сознательное отношение к непрерывному финансовому самообразованию как условию достижения финансового благополучия</w:t>
            </w:r>
          </w:p>
        </w:tc>
      </w:tr>
    </w:tbl>
    <w:p w:rsidR="009A4060" w:rsidRDefault="009A4060" w:rsidP="00FB21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A4060" w:rsidRDefault="009A40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A67B7" w:rsidRDefault="00B71834" w:rsidP="00FB21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1A67B7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sz w:val="22"/>
        </w:rPr>
      </w:pPr>
    </w:p>
    <w:p w:rsidR="00B71834" w:rsidRPr="00FB21E4" w:rsidRDefault="00B71834" w:rsidP="009A4060">
      <w:pPr>
        <w:pStyle w:val="21"/>
        <w:spacing w:line="276" w:lineRule="auto"/>
        <w:ind w:left="0" w:right="8" w:firstLine="709"/>
        <w:jc w:val="both"/>
        <w:rPr>
          <w:rFonts w:ascii="Times New Roman" w:hAnsi="Times New Roman" w:cs="Times New Roman"/>
        </w:rPr>
      </w:pPr>
      <w:r w:rsidRPr="00FB21E4">
        <w:rPr>
          <w:rFonts w:ascii="Times New Roman" w:hAnsi="Times New Roman" w:cs="Times New Roman"/>
          <w:color w:val="231F20"/>
          <w:spacing w:val="-3"/>
          <w:w w:val="110"/>
        </w:rPr>
        <w:t>МОДУЛЬ</w:t>
      </w:r>
      <w:r w:rsidR="00665BC5">
        <w:rPr>
          <w:rFonts w:ascii="Times New Roman" w:hAnsi="Times New Roman" w:cs="Times New Roman"/>
          <w:color w:val="231F20"/>
          <w:w w:val="110"/>
        </w:rPr>
        <w:t xml:space="preserve">1. БАНКИ: ЧЕМ </w:t>
      </w:r>
      <w:r w:rsidRPr="00FB21E4">
        <w:rPr>
          <w:rFonts w:ascii="Times New Roman" w:hAnsi="Times New Roman" w:cs="Times New Roman"/>
          <w:color w:val="231F20"/>
          <w:w w:val="110"/>
        </w:rPr>
        <w:t>ОНИМОГУТБЫТЬВАМПОЛЕЗНЫ ВЖИЗНИ</w:t>
      </w:r>
    </w:p>
    <w:p w:rsidR="00B71834" w:rsidRPr="005B206B" w:rsidRDefault="00B71834" w:rsidP="009A4060">
      <w:pPr>
        <w:spacing w:before="125"/>
        <w:ind w:right="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06B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ЗАНЯТИЕ 1. Управление личными финансами и выбор банка</w:t>
      </w:r>
    </w:p>
    <w:p w:rsidR="00B71834" w:rsidRPr="005B206B" w:rsidRDefault="00B71834" w:rsidP="009A4060">
      <w:pPr>
        <w:pStyle w:val="31"/>
        <w:spacing w:before="169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5" w:after="0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личные финансы, сбережения, заёмщик, кредитор (заимодавец), кредитно-финансовые посредники, банковская система,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ком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мерческий банк, Центральный банк, банковские операции,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вклад,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кредит</w:t>
      </w:r>
      <w:r w:rsidR="00665BC5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банковская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карта,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драгоценные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металлы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расчётные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операции;</w:t>
      </w:r>
      <w:proofErr w:type="gramEnd"/>
    </w:p>
    <w:p w:rsidR="00665BC5" w:rsidRPr="00665BC5" w:rsidRDefault="00665BC5" w:rsidP="00665BC5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before="2" w:after="0"/>
        <w:ind w:right="8"/>
        <w:jc w:val="both"/>
        <w:rPr>
          <w:rFonts w:ascii="Times New Roman" w:hAnsi="Times New Roman" w:cs="Times New Roman"/>
          <w:color w:val="231F20"/>
          <w:w w:val="110"/>
          <w:sz w:val="24"/>
          <w:szCs w:val="24"/>
        </w:rPr>
      </w:pPr>
      <w:r w:rsidRPr="00665BC5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</w:t>
      </w:r>
      <w:r w:rsidR="00B71834" w:rsidRPr="00665BC5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механизма взаимодействия коммерческих банков </w:t>
      </w:r>
      <w:r w:rsidR="00B71834" w:rsidRPr="00665BC5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</w:rPr>
        <w:t xml:space="preserve">и </w:t>
      </w:r>
      <w:r w:rsidR="00B71834" w:rsidRPr="00665BC5">
        <w:rPr>
          <w:rFonts w:ascii="Times New Roman" w:hAnsi="Times New Roman" w:cs="Times New Roman"/>
          <w:color w:val="231F20"/>
          <w:w w:val="110"/>
          <w:sz w:val="24"/>
          <w:szCs w:val="24"/>
        </w:rPr>
        <w:t>Центрального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665BC5">
        <w:rPr>
          <w:rFonts w:ascii="Times New Roman" w:hAnsi="Times New Roman" w:cs="Times New Roman"/>
          <w:color w:val="231F20"/>
          <w:w w:val="110"/>
          <w:sz w:val="24"/>
          <w:szCs w:val="24"/>
        </w:rPr>
        <w:t>банка,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665BC5">
        <w:rPr>
          <w:rFonts w:ascii="Times New Roman" w:hAnsi="Times New Roman" w:cs="Times New Roman"/>
          <w:color w:val="231F20"/>
          <w:w w:val="110"/>
          <w:sz w:val="24"/>
          <w:szCs w:val="24"/>
        </w:rPr>
        <w:t>ключевых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665BC5">
        <w:rPr>
          <w:rFonts w:ascii="Times New Roman" w:hAnsi="Times New Roman" w:cs="Times New Roman"/>
          <w:color w:val="231F20"/>
          <w:w w:val="110"/>
          <w:sz w:val="24"/>
          <w:szCs w:val="24"/>
        </w:rPr>
        <w:t>банковских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665BC5">
        <w:rPr>
          <w:rFonts w:ascii="Times New Roman" w:hAnsi="Times New Roman" w:cs="Times New Roman"/>
          <w:color w:val="231F20"/>
          <w:w w:val="110"/>
          <w:sz w:val="24"/>
          <w:szCs w:val="24"/>
        </w:rPr>
        <w:t>операций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665BC5">
        <w:rPr>
          <w:rFonts w:ascii="Times New Roman" w:hAnsi="Times New Roman" w:cs="Times New Roman"/>
          <w:color w:val="231F20"/>
          <w:w w:val="110"/>
          <w:sz w:val="24"/>
          <w:szCs w:val="24"/>
        </w:rPr>
        <w:t>с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665BC5">
        <w:rPr>
          <w:rFonts w:ascii="Times New Roman" w:hAnsi="Times New Roman" w:cs="Times New Roman"/>
          <w:color w:val="231F20"/>
          <w:w w:val="110"/>
          <w:sz w:val="24"/>
          <w:szCs w:val="24"/>
        </w:rPr>
        <w:t>населением.</w:t>
      </w:r>
    </w:p>
    <w:p w:rsidR="0041473D" w:rsidRDefault="00B71834" w:rsidP="0041473D">
      <w:pPr>
        <w:widowControl w:val="0"/>
        <w:tabs>
          <w:tab w:val="left" w:pos="993"/>
        </w:tabs>
        <w:autoSpaceDE w:val="0"/>
        <w:autoSpaceDN w:val="0"/>
        <w:spacing w:before="2" w:after="0"/>
        <w:ind w:right="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BC5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Личностные характеристики и установки:</w:t>
      </w:r>
    </w:p>
    <w:p w:rsidR="00B71834" w:rsidRPr="0041473D" w:rsidRDefault="002410B6" w:rsidP="002410B6">
      <w:pPr>
        <w:pStyle w:val="a3"/>
        <w:widowControl w:val="0"/>
        <w:numPr>
          <w:ilvl w:val="0"/>
          <w:numId w:val="12"/>
        </w:numPr>
        <w:autoSpaceDE w:val="0"/>
        <w:autoSpaceDN w:val="0"/>
        <w:spacing w:before="2" w:after="0"/>
        <w:ind w:left="0" w:right="8"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п</w:t>
      </w:r>
      <w:r w:rsidR="00665BC5" w:rsidRPr="0041473D">
        <w:rPr>
          <w:rFonts w:ascii="Times New Roman" w:hAnsi="Times New Roman" w:cs="Times New Roman"/>
          <w:color w:val="231F20"/>
          <w:w w:val="110"/>
          <w:sz w:val="24"/>
          <w:szCs w:val="24"/>
        </w:rPr>
        <w:t>онимание</w:t>
      </w:r>
      <w:r w:rsidR="00B71834" w:rsidRPr="0041473D">
        <w:rPr>
          <w:rFonts w:ascii="Times New Roman" w:hAnsi="Times New Roman" w:cs="Times New Roman"/>
          <w:color w:val="231F20"/>
          <w:w w:val="110"/>
          <w:sz w:val="24"/>
          <w:szCs w:val="24"/>
        </w:rPr>
        <w:t>сут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управления личными финансами, </w:t>
      </w:r>
      <w:r w:rsidR="00B71834" w:rsidRPr="0041473D">
        <w:rPr>
          <w:rFonts w:ascii="Times New Roman" w:hAnsi="Times New Roman" w:cs="Times New Roman"/>
          <w:color w:val="231F20"/>
          <w:w w:val="110"/>
          <w:sz w:val="24"/>
          <w:szCs w:val="24"/>
        </w:rPr>
        <w:t>целей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41473D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сбере</w:t>
      </w:r>
      <w:r w:rsidR="00B71834" w:rsidRPr="0041473D">
        <w:rPr>
          <w:rFonts w:ascii="Times New Roman" w:hAnsi="Times New Roman" w:cs="Times New Roman"/>
          <w:color w:val="231F20"/>
          <w:w w:val="110"/>
          <w:sz w:val="24"/>
          <w:szCs w:val="24"/>
        </w:rPr>
        <w:t>жений,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41473D">
        <w:rPr>
          <w:rFonts w:ascii="Times New Roman" w:hAnsi="Times New Roman" w:cs="Times New Roman"/>
          <w:color w:val="231F20"/>
          <w:w w:val="110"/>
          <w:sz w:val="24"/>
          <w:szCs w:val="24"/>
        </w:rPr>
        <w:t>возможностей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41473D">
        <w:rPr>
          <w:rFonts w:ascii="Times New Roman" w:hAnsi="Times New Roman" w:cs="Times New Roman"/>
          <w:color w:val="231F20"/>
          <w:w w:val="110"/>
          <w:sz w:val="24"/>
          <w:szCs w:val="24"/>
        </w:rPr>
        <w:t>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41473D">
        <w:rPr>
          <w:rFonts w:ascii="Times New Roman" w:hAnsi="Times New Roman" w:cs="Times New Roman"/>
          <w:color w:val="231F20"/>
          <w:w w:val="110"/>
          <w:sz w:val="24"/>
          <w:szCs w:val="24"/>
        </w:rPr>
        <w:t>ограничений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и</w:t>
      </w:r>
      <w:r w:rsidR="00B71834" w:rsidRPr="0041473D">
        <w:rPr>
          <w:rFonts w:ascii="Times New Roman" w:hAnsi="Times New Roman" w:cs="Times New Roman"/>
          <w:color w:val="231F20"/>
          <w:w w:val="110"/>
          <w:sz w:val="24"/>
          <w:szCs w:val="24"/>
        </w:rPr>
        <w:t>спользования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41473D">
        <w:rPr>
          <w:rFonts w:ascii="Times New Roman" w:hAnsi="Times New Roman" w:cs="Times New Roman"/>
          <w:color w:val="231F20"/>
          <w:w w:val="110"/>
          <w:sz w:val="24"/>
          <w:szCs w:val="24"/>
        </w:rPr>
        <w:t>заёмных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41473D">
        <w:rPr>
          <w:rFonts w:ascii="Times New Roman" w:hAnsi="Times New Roman" w:cs="Times New Roman"/>
          <w:color w:val="231F20"/>
          <w:w w:val="110"/>
          <w:sz w:val="24"/>
          <w:szCs w:val="24"/>
        </w:rPr>
        <w:t>средств;</w:t>
      </w:r>
    </w:p>
    <w:p w:rsidR="00B71834" w:rsidRPr="005B206B" w:rsidRDefault="00B71834" w:rsidP="002410B6">
      <w:pPr>
        <w:pStyle w:val="a3"/>
        <w:widowControl w:val="0"/>
        <w:numPr>
          <w:ilvl w:val="0"/>
          <w:numId w:val="12"/>
        </w:numPr>
        <w:autoSpaceDE w:val="0"/>
        <w:autoSpaceDN w:val="0"/>
        <w:spacing w:before="1" w:after="0"/>
        <w:ind w:left="0" w:right="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сути посреднических операций, которые осуществляют коммерческиебанки;</w:t>
      </w:r>
    </w:p>
    <w:p w:rsidR="00B71834" w:rsidRPr="005B206B" w:rsidRDefault="00B71834" w:rsidP="002410B6">
      <w:pPr>
        <w:pStyle w:val="a3"/>
        <w:widowControl w:val="0"/>
        <w:numPr>
          <w:ilvl w:val="0"/>
          <w:numId w:val="12"/>
        </w:numPr>
        <w:autoSpaceDE w:val="0"/>
        <w:autoSpaceDN w:val="0"/>
        <w:spacing w:before="1" w:after="0"/>
        <w:ind w:left="0" w:right="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усвоения отличий между пассивными операциями </w:t>
      </w:r>
      <w:r w:rsidR="00665BC5">
        <w:rPr>
          <w:rFonts w:ascii="Times New Roman" w:hAnsi="Times New Roman" w:cs="Times New Roman"/>
          <w:color w:val="231F20"/>
          <w:w w:val="110"/>
          <w:sz w:val="24"/>
          <w:szCs w:val="24"/>
        </w:rPr>
        <w:t>банка с на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селением, связанными с привлечением финансовых ресурсов, и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ак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тивными операциями, связанными с размещением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 xml:space="preserve">привлечённых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средств.</w:t>
      </w:r>
    </w:p>
    <w:p w:rsidR="00B71834" w:rsidRPr="005B206B" w:rsidRDefault="00B71834" w:rsidP="002410B6">
      <w:pPr>
        <w:pStyle w:val="31"/>
        <w:numPr>
          <w:ilvl w:val="0"/>
          <w:numId w:val="12"/>
        </w:numPr>
        <w:spacing w:before="116"/>
        <w:ind w:left="0" w:right="8" w:firstLine="426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2410B6">
      <w:pPr>
        <w:pStyle w:val="a3"/>
        <w:widowControl w:val="0"/>
        <w:numPr>
          <w:ilvl w:val="0"/>
          <w:numId w:val="12"/>
        </w:numPr>
        <w:autoSpaceDE w:val="0"/>
        <w:autoSpaceDN w:val="0"/>
        <w:spacing w:before="44" w:after="0" w:line="240" w:lineRule="auto"/>
        <w:ind w:left="0" w:right="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отличать банки от прочих кредитно-финансовыхпосредников;</w:t>
      </w:r>
    </w:p>
    <w:p w:rsidR="00B71834" w:rsidRPr="005B206B" w:rsidRDefault="00B71834" w:rsidP="002410B6">
      <w:pPr>
        <w:pStyle w:val="a3"/>
        <w:widowControl w:val="0"/>
        <w:numPr>
          <w:ilvl w:val="0"/>
          <w:numId w:val="12"/>
        </w:numPr>
        <w:autoSpaceDE w:val="0"/>
        <w:autoSpaceDN w:val="0"/>
        <w:spacing w:before="45" w:after="0"/>
        <w:ind w:left="0" w:right="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находить информацию о видах лицензий, которые выданы коммерческому банку Центральнымбанком.</w:t>
      </w:r>
    </w:p>
    <w:p w:rsidR="00B71834" w:rsidRPr="005B206B" w:rsidRDefault="00B71834" w:rsidP="002410B6">
      <w:pPr>
        <w:pStyle w:val="31"/>
        <w:numPr>
          <w:ilvl w:val="0"/>
          <w:numId w:val="12"/>
        </w:numPr>
        <w:spacing w:before="1"/>
        <w:ind w:left="0" w:right="8" w:firstLine="426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2410B6">
      <w:pPr>
        <w:pStyle w:val="a3"/>
        <w:widowControl w:val="0"/>
        <w:numPr>
          <w:ilvl w:val="0"/>
          <w:numId w:val="12"/>
        </w:numPr>
        <w:autoSpaceDE w:val="0"/>
        <w:autoSpaceDN w:val="0"/>
        <w:spacing w:before="44" w:after="0"/>
        <w:ind w:left="0" w:right="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использовать особенности отдельных финансово-кредитных посредников при выборе наиболее выгодных условий </w:t>
      </w:r>
      <w:proofErr w:type="spellStart"/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>проведении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я</w:t>
      </w:r>
      <w:proofErr w:type="spellEnd"/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фи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нансовых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операций;</w:t>
      </w:r>
    </w:p>
    <w:p w:rsidR="00B71834" w:rsidRPr="005B206B" w:rsidRDefault="00B71834" w:rsidP="002410B6">
      <w:pPr>
        <w:pStyle w:val="a3"/>
        <w:widowControl w:val="0"/>
        <w:numPr>
          <w:ilvl w:val="0"/>
          <w:numId w:val="12"/>
        </w:numPr>
        <w:autoSpaceDE w:val="0"/>
        <w:autoSpaceDN w:val="0"/>
        <w:spacing w:before="2" w:after="0"/>
        <w:ind w:left="0" w:right="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анализировать информацию с сайтов коммерческих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банков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при выборе коммерческого банка, банковскими продуктами которого хотелось бывоспользоваться.</w:t>
      </w:r>
    </w:p>
    <w:p w:rsidR="00B26570" w:rsidRPr="00A55873" w:rsidRDefault="00B26570" w:rsidP="002410B6">
      <w:pPr>
        <w:pStyle w:val="21"/>
        <w:spacing w:before="267"/>
        <w:ind w:left="0" w:right="8" w:firstLine="426"/>
        <w:jc w:val="both"/>
        <w:rPr>
          <w:rFonts w:ascii="Times New Roman" w:hAnsi="Times New Roman" w:cs="Times New Roman"/>
          <w:color w:val="231F20"/>
        </w:rPr>
      </w:pPr>
    </w:p>
    <w:p w:rsidR="00B71834" w:rsidRPr="005B206B" w:rsidRDefault="00B71834" w:rsidP="009A4060">
      <w:pPr>
        <w:pStyle w:val="21"/>
        <w:spacing w:before="26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lastRenderedPageBreak/>
        <w:t>ЗАНЯТИЕ 2. Как сберечь накопления с помощью депозитов</w:t>
      </w:r>
    </w:p>
    <w:p w:rsidR="00B71834" w:rsidRPr="005B206B" w:rsidRDefault="00B71834" w:rsidP="009A4060">
      <w:pPr>
        <w:pStyle w:val="31"/>
        <w:spacing w:before="17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7" w:after="0" w:line="27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финансовые активы, ликвидность, надёжность, доходность, банковский вклад (депозит), банковский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процент,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риск, вкладчик,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ин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фляция,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Роспотребнадзор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, валюта вклада, Агентство по страхованию вкладов;</w:t>
      </w:r>
      <w:proofErr w:type="gramEnd"/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" w:after="0" w:line="27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знаниевидовдепозитовпосрокамразмещениясредств</w:t>
      </w: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,с</w:t>
      </w:r>
      <w:proofErr w:type="gram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пособов размещения средств во вклады, механизма защиты интересов вкладчиков Агентством по страхованиювкладов.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7" w:after="0" w:line="27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различных мотивов сбережений (формирование резерва на непредвиденные расходы; аккумулирование сре</w:t>
      </w: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дств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дл</w:t>
      </w:r>
      <w:proofErr w:type="gramEnd"/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я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будущих крупных расходов; получениедохода);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7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осознаниеприродыбанковскогопроцентакаплатызапользование чужимиденьгами;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7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взаимосвязи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доходности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надёжности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финансовых активов (чем более надёжен актив, тем, как правило, меньший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доход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онприносит);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7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наличие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общего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представления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различных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способах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сбережения и видах сберегательных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продуктов;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того, что банковский вклад – это один из способов сохранения сбережений и защиты их отинфляции;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того, что сбережения могут приноситьдоход;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7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 государственной системы страхованиявкладов.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6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7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откладывать деньги на определённыецели;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7" w:after="0" w:line="27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находить информацию о банковских вкладах на сайтах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ком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мерческихбанков;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находить и интерпретировать рейтингибанков.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6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 надёжностьбанка;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7" w:after="0" w:line="27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оцениватьпользуоткрытиябанковскоговклададляповышения благосостояниясемьи.</w:t>
      </w:r>
    </w:p>
    <w:p w:rsidR="00B71834" w:rsidRPr="005B206B" w:rsidRDefault="00B71834" w:rsidP="009A4060">
      <w:pPr>
        <w:tabs>
          <w:tab w:val="left" w:pos="993"/>
        </w:tabs>
        <w:spacing w:line="278" w:lineRule="auto"/>
        <w:ind w:right="8" w:firstLine="709"/>
        <w:jc w:val="both"/>
        <w:rPr>
          <w:rFonts w:ascii="Times New Roman" w:hAnsi="Times New Roman" w:cs="Times New Roman"/>
          <w:sz w:val="24"/>
          <w:szCs w:val="24"/>
        </w:rPr>
        <w:sectPr w:rsidR="00B71834" w:rsidRPr="005B206B" w:rsidSect="00B26570">
          <w:pgSz w:w="16839" w:h="11907" w:orient="landscape" w:code="9"/>
          <w:pgMar w:top="1701" w:right="1134" w:bottom="1134" w:left="1134" w:header="0" w:footer="0" w:gutter="0"/>
          <w:cols w:space="720"/>
          <w:docGrid w:linePitch="299"/>
        </w:sectPr>
      </w:pPr>
    </w:p>
    <w:p w:rsidR="00B71834" w:rsidRPr="005B206B" w:rsidRDefault="00B71834" w:rsidP="009A4060">
      <w:pPr>
        <w:pStyle w:val="21"/>
        <w:spacing w:before="26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lastRenderedPageBreak/>
        <w:t>ЗАНЯТИЕ 3. Проценты по вкладу: большие и маленькие</w:t>
      </w:r>
    </w:p>
    <w:p w:rsidR="00B71834" w:rsidRPr="005B206B" w:rsidRDefault="00B71834" w:rsidP="009A4060">
      <w:pPr>
        <w:pStyle w:val="31"/>
        <w:spacing w:before="163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банковский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процент,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вкладчик, договор банковского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вклада,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срок вклада, вклад до востребования, срочный вклад, формула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слож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ных процентов, формула простых процентов, капитализация, валюта вклада;</w:t>
      </w:r>
      <w:proofErr w:type="gramEnd"/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92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 способов начисления процентов повкладам.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5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7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принципа хранения денег на банковскомсчёте;</w:t>
      </w:r>
    </w:p>
    <w:p w:rsidR="00B71834" w:rsidRPr="005B206B" w:rsidRDefault="002410B6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того, что банковский вклад – это источник ресурсов для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банка,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proofErr w:type="spellStart"/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засчёт</w:t>
      </w:r>
      <w:proofErr w:type="spellEnd"/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которого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банк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проводит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свои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активные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операции;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того, что размер процента по банковскому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вкладу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ниже размера процента по банковскому кредиту за счёт того, что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банк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берёт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себя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риски,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связанные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невозвратом</w:t>
      </w:r>
      <w:proofErr w:type="spellEnd"/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выданных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им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кредитов;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того, что доходность вклада зависит от срока его размещения;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пониманиесутибанковскихвкладовизависимостидоходности от многихусловий;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отличий условий депозита до востребования и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ус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ловий срочноговклада;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отличий в начислении процентов по вкладу по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фор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муле простых и по формуле сложныхпроцентов;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 того, к кому обратиться за консультацией по вопросам сбережения вбанках.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читать и проверять банковскую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выписку;</w:t>
      </w:r>
    </w:p>
    <w:p w:rsidR="00B71834" w:rsidRPr="005B206B" w:rsidRDefault="002410B6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3707"/>
          <w:tab w:val="left" w:pos="4817"/>
          <w:tab w:val="left" w:pos="5146"/>
          <w:tab w:val="left" w:pos="7227"/>
          <w:tab w:val="left" w:pos="8332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производить расчёты с использованием формул </w:t>
      </w:r>
      <w:r w:rsidR="00B71834"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простых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 сложныхпроцентов;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использовать депозитный калькулятор на сайте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 xml:space="preserve">коммерческого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банка.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сравнивать условия по депозитам для выбора наиболее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опти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мального варианта для решения своих финансовыхзадач;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анализировать договор банковскоговклада.</w:t>
      </w:r>
    </w:p>
    <w:p w:rsidR="00B71834" w:rsidRPr="005B206B" w:rsidRDefault="00B71834" w:rsidP="009A4060">
      <w:pPr>
        <w:tabs>
          <w:tab w:val="left" w:pos="993"/>
        </w:tabs>
        <w:spacing w:line="293" w:lineRule="exact"/>
        <w:ind w:right="8" w:firstLine="709"/>
        <w:jc w:val="both"/>
        <w:rPr>
          <w:rFonts w:ascii="Times New Roman" w:hAnsi="Times New Roman" w:cs="Times New Roman"/>
          <w:sz w:val="24"/>
          <w:szCs w:val="24"/>
        </w:rPr>
        <w:sectPr w:rsidR="00B71834" w:rsidRPr="005B206B" w:rsidSect="00B26570">
          <w:pgSz w:w="16839" w:h="11907" w:orient="landscape" w:code="9"/>
          <w:pgMar w:top="1701" w:right="1134" w:bottom="1134" w:left="1134" w:header="0" w:footer="0" w:gutter="0"/>
          <w:cols w:space="720"/>
          <w:docGrid w:linePitch="299"/>
        </w:sectPr>
      </w:pPr>
    </w:p>
    <w:p w:rsidR="00B71834" w:rsidRPr="005B206B" w:rsidRDefault="00B71834" w:rsidP="009A4060">
      <w:pPr>
        <w:pStyle w:val="21"/>
        <w:spacing w:before="267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lastRenderedPageBreak/>
        <w:t>ЗАНЯТИЕ4.Банкиизолото:каксохранитьсбережения в драгоценныхметаллах</w:t>
      </w:r>
    </w:p>
    <w:p w:rsidR="00B71834" w:rsidRPr="005B206B" w:rsidRDefault="00B71834" w:rsidP="009A4060">
      <w:pPr>
        <w:pStyle w:val="31"/>
        <w:spacing w:before="25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4942B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драгоценные металлы, золото, инвестиции, ювелирные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изде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лия,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налог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добавленную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стоимость,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слитки,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коллекционные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монеты,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инвестиционные монеты, обезличенные металлическиесчета;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способов размещения сбережений в драгоценные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ме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таллы, механизмов проведения операций с обезличенными металлическими счетами и в сети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Интернет,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способов снижения расходов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при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проведении операций с драгоценнымиметаллами.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того, что драгоценные металлы являются одним </w:t>
      </w:r>
      <w:r w:rsidRPr="005B206B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из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альтернативных вариантов размещения личныхсбережений;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рисков и возможностей при инвестировании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лич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ных сбережений в драгоценныеметаллы;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наличие представления о различных видах инвестирования личных сбережений в драгоценныеметаллы;</w:t>
      </w:r>
    </w:p>
    <w:p w:rsidR="00B71834" w:rsidRPr="005B206B" w:rsidRDefault="00665BC5" w:rsidP="004942B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того, что разные способы инвестирования в </w:t>
      </w:r>
      <w:r w:rsidR="00B71834"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драго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ценные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металлы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ведут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различиям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структуре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расходов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таким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опе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рациям и к различным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рискам.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отличать коллекционные монеты отинвестиционных;</w:t>
      </w:r>
    </w:p>
    <w:p w:rsidR="00B71834" w:rsidRPr="005B206B" w:rsidRDefault="00B71834" w:rsidP="004942B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находить информацию </w:t>
      </w:r>
      <w:r w:rsidR="004942B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 порядке проведения банковских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опе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раций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драгоценными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металлами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сайтах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коммерческих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банков;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определять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расходы,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связанны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proofErr w:type="spellStart"/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>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</w:t>
      </w:r>
      <w:proofErr w:type="spellEnd"/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вложением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денежных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сре</w:t>
      </w: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дств в др</w:t>
      </w:r>
      <w:proofErr w:type="gram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агоценные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металлы.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выбирать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среди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предлагаемых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способов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инвестирования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дра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гоценные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металлы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наиболее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приемлемый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целях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сохранения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увели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чения будущих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накоплений;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проводить анализ актуальности  инвестирования  сбережений в драгоценные металлы в сравнении с прочими направлениями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инве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стирования.</w:t>
      </w:r>
    </w:p>
    <w:p w:rsidR="00B71834" w:rsidRPr="005B206B" w:rsidRDefault="00B71834" w:rsidP="009A4060">
      <w:pPr>
        <w:tabs>
          <w:tab w:val="left" w:pos="993"/>
        </w:tabs>
        <w:spacing w:line="271" w:lineRule="auto"/>
        <w:ind w:right="8" w:firstLine="709"/>
        <w:jc w:val="both"/>
        <w:rPr>
          <w:rFonts w:ascii="Times New Roman" w:hAnsi="Times New Roman" w:cs="Times New Roman"/>
          <w:sz w:val="24"/>
          <w:szCs w:val="24"/>
        </w:rPr>
        <w:sectPr w:rsidR="00B71834" w:rsidRPr="005B206B" w:rsidSect="00B26570">
          <w:pgSz w:w="16839" w:h="11907" w:orient="landscape" w:code="9"/>
          <w:pgMar w:top="1701" w:right="1134" w:bottom="1134" w:left="1134" w:header="0" w:footer="0" w:gutter="0"/>
          <w:cols w:space="720"/>
          <w:docGrid w:linePitch="299"/>
        </w:sectPr>
      </w:pPr>
    </w:p>
    <w:p w:rsidR="00B71834" w:rsidRPr="005B206B" w:rsidRDefault="00B71834" w:rsidP="009A4060">
      <w:pPr>
        <w:pStyle w:val="21"/>
        <w:spacing w:before="26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lastRenderedPageBreak/>
        <w:t xml:space="preserve">ЗАНЯТИЕ 5. Кредит: зачем он нужен и где его </w:t>
      </w:r>
      <w:proofErr w:type="gramStart"/>
      <w:r w:rsidRPr="005B206B">
        <w:rPr>
          <w:rFonts w:ascii="Times New Roman" w:hAnsi="Times New Roman" w:cs="Times New Roman"/>
          <w:color w:val="231F20"/>
        </w:rPr>
        <w:t>получить</w:t>
      </w:r>
      <w:proofErr w:type="gramEnd"/>
    </w:p>
    <w:p w:rsidR="00B71834" w:rsidRPr="005B206B" w:rsidRDefault="00B71834" w:rsidP="009A4060">
      <w:pPr>
        <w:pStyle w:val="31"/>
        <w:spacing w:before="163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4942B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73" w:lineRule="auto"/>
        <w:ind w:left="0" w:right="8" w:firstLine="709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кредит,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заём, ссуда, ежемесячный платёж, задолженность,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го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довой доход, потребительский кооператив,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микрофинансовая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организация,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поручитель;</w:t>
      </w:r>
      <w:proofErr w:type="gramEnd"/>
    </w:p>
    <w:p w:rsidR="00B71834" w:rsidRPr="005B206B" w:rsidRDefault="00B71834" w:rsidP="004942B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3" w:lineRule="auto"/>
        <w:ind w:left="0" w:right="8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сущности кредита и способов оценки актуальности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его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привлечения для заёмщика, достоинств и недостатков различных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собов привлечения ссуд, способов оценки рисков использования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кре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дитов.</w:t>
      </w:r>
    </w:p>
    <w:p w:rsidR="00B71834" w:rsidRPr="005B206B" w:rsidRDefault="00B71834" w:rsidP="009A4060">
      <w:pPr>
        <w:pStyle w:val="31"/>
        <w:tabs>
          <w:tab w:val="left" w:pos="1134"/>
        </w:tabs>
        <w:spacing w:before="10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того, что такое кредит и почему кредит даётся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под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проценты;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выгод и рисков, связанных с различными способами кредитования;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пониманиенеобходимостиосознаниямотивовицелейполучениякредита;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необходимости о</w:t>
      </w:r>
      <w:r w:rsidR="00054573">
        <w:rPr>
          <w:rFonts w:ascii="Times New Roman" w:hAnsi="Times New Roman" w:cs="Times New Roman"/>
          <w:color w:val="231F20"/>
          <w:w w:val="110"/>
          <w:sz w:val="24"/>
          <w:szCs w:val="24"/>
        </w:rPr>
        <w:t>сознания склонности к рискован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ному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поведению;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пониманиетого,чтопередпривлечениемновогокредита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необ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ходимосоотнестиежемесячныеплатежипозадолженностиирегулярныедоходы;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необходимости тщательного изучения и сравнения условий кредитования, предлагаемых различными финансовыми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ор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ганизациями.</w:t>
      </w:r>
    </w:p>
    <w:p w:rsidR="00B71834" w:rsidRPr="005B206B" w:rsidRDefault="00B71834" w:rsidP="009A4060">
      <w:pPr>
        <w:pStyle w:val="31"/>
        <w:tabs>
          <w:tab w:val="left" w:pos="1134"/>
        </w:tabs>
        <w:spacing w:before="99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идентифицироватьриски,связанныесполучениемкредита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или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займа.</w:t>
      </w:r>
    </w:p>
    <w:p w:rsidR="00B71834" w:rsidRPr="005B206B" w:rsidRDefault="00B71834" w:rsidP="009A4060">
      <w:pPr>
        <w:pStyle w:val="31"/>
        <w:tabs>
          <w:tab w:val="left" w:pos="1134"/>
        </w:tabs>
        <w:spacing w:before="109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отличать условия, предлагаемые коммерческими банками,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потребительскимикооперативамиимикрофинансовымиорганизациями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, при предоставлении кредита или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займа;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анализировать финансовую нагрузку на личный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бюджет,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свя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занную с получениемкредита.</w:t>
      </w:r>
    </w:p>
    <w:p w:rsidR="00B71834" w:rsidRPr="005B206B" w:rsidRDefault="00B71834" w:rsidP="009A4060">
      <w:pPr>
        <w:pStyle w:val="21"/>
        <w:spacing w:before="267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 xml:space="preserve">ЗАНЯТИЕ 6. Какой </w:t>
      </w:r>
      <w:proofErr w:type="gramStart"/>
      <w:r w:rsidRPr="005B206B">
        <w:rPr>
          <w:rFonts w:ascii="Times New Roman" w:hAnsi="Times New Roman" w:cs="Times New Roman"/>
          <w:color w:val="231F20"/>
        </w:rPr>
        <w:t>кредит</w:t>
      </w:r>
      <w:proofErr w:type="gramEnd"/>
      <w:r w:rsidRPr="005B206B">
        <w:rPr>
          <w:rFonts w:ascii="Times New Roman" w:hAnsi="Times New Roman" w:cs="Times New Roman"/>
          <w:color w:val="231F20"/>
        </w:rPr>
        <w:t xml:space="preserve"> выбрать и </w:t>
      </w:r>
      <w:proofErr w:type="gramStart"/>
      <w:r w:rsidRPr="005B206B">
        <w:rPr>
          <w:rFonts w:ascii="Times New Roman" w:hAnsi="Times New Roman" w:cs="Times New Roman"/>
          <w:color w:val="231F20"/>
        </w:rPr>
        <w:t>какие</w:t>
      </w:r>
      <w:proofErr w:type="gramEnd"/>
      <w:r w:rsidRPr="005B206B">
        <w:rPr>
          <w:rFonts w:ascii="Times New Roman" w:hAnsi="Times New Roman" w:cs="Times New Roman"/>
          <w:color w:val="231F20"/>
        </w:rPr>
        <w:t xml:space="preserve"> условия кредитования предпочесть</w:t>
      </w:r>
    </w:p>
    <w:p w:rsidR="00B71834" w:rsidRPr="005B206B" w:rsidRDefault="00B71834" w:rsidP="009A4060">
      <w:pPr>
        <w:pStyle w:val="31"/>
        <w:spacing w:before="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03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потребительский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кредит,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ипотечный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кредит,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автокредит,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кредитная карта, срок кредита, сумма кредита, процентная ставка по кре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диту,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кредитный договор, льготный период, дифференцированные платежи, равные платежи, график платежей,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 xml:space="preserve">штрафные санкции,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про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срочка по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кредиту,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кредитнаяистория;</w:t>
      </w:r>
      <w:proofErr w:type="gramEnd"/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знания видов кредитов и условий их предоставления, основных элементов кредитного договора, этапов предоставления кредита коммерческими банками, обязанностей и ответственности, возникающих при получении кредита, знание того, что такое кредитная история.</w:t>
      </w:r>
    </w:p>
    <w:p w:rsidR="00B71834" w:rsidRPr="005B206B" w:rsidRDefault="00B71834" w:rsidP="009A4060">
      <w:pPr>
        <w:pStyle w:val="31"/>
        <w:tabs>
          <w:tab w:val="left" w:pos="1134"/>
        </w:tabs>
        <w:spacing w:before="19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03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основных условийкредитования;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того, что такое кредитная история и как она может повлиять на решения банков о выдаче кредита вбудущем;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отличий разных видов кредита и различий в процентныхставках;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91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механизма расчёта полной стоимости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кредита;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3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механизмов получения различных видов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кредита;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того, к чему может привести неисполнение своих кредитных</w:t>
      </w:r>
      <w:r w:rsidR="0036694F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обязательств;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91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ответственности за выплатукредита.</w:t>
      </w:r>
    </w:p>
    <w:p w:rsidR="00B71834" w:rsidRPr="005B206B" w:rsidRDefault="00B71834" w:rsidP="009A4060">
      <w:pPr>
        <w:pStyle w:val="31"/>
        <w:tabs>
          <w:tab w:val="left" w:pos="1134"/>
        </w:tabs>
        <w:spacing w:before="24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03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искать необходимую информацию о кредитных продуктах на сайтах коммерческих банков, потребительских кооперативов и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микрофинансовых</w:t>
      </w:r>
      <w:proofErr w:type="spellEnd"/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 xml:space="preserve"> организаций;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90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читать кредитныедоговоры;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соотносить вид кредита с цельюкредита;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получать информацию о своей кредитнойистории.</w:t>
      </w:r>
    </w:p>
    <w:p w:rsidR="00B71834" w:rsidRPr="005B206B" w:rsidRDefault="00B71834" w:rsidP="009A4060">
      <w:pPr>
        <w:pStyle w:val="a7"/>
        <w:tabs>
          <w:tab w:val="left" w:pos="1134"/>
        </w:tabs>
        <w:spacing w:before="9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31"/>
        <w:tabs>
          <w:tab w:val="left" w:pos="1134"/>
        </w:tabs>
        <w:spacing w:before="10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89" w:after="0" w:line="26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 стоимость привлечения средств из различных источников.</w:t>
      </w:r>
    </w:p>
    <w:p w:rsidR="00B71834" w:rsidRPr="005B206B" w:rsidRDefault="00B71834" w:rsidP="009A4060">
      <w:pPr>
        <w:pStyle w:val="21"/>
        <w:spacing w:before="186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7. Как управлять деньгами с помощью банковской карты</w:t>
      </w:r>
    </w:p>
    <w:p w:rsidR="00B71834" w:rsidRPr="005B206B" w:rsidRDefault="00B71834" w:rsidP="009A4060">
      <w:pPr>
        <w:pStyle w:val="31"/>
        <w:spacing w:before="19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0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банковская карта,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эмитент,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держатель карты, платёжная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систе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ма,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эквайрер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, дебетовая карта, кредитная карта,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 xml:space="preserve">предоплаченная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кар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та, зарплатная карта,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овердрафт,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POS-терминал</w:t>
      </w: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,П</w:t>
      </w:r>
      <w:proofErr w:type="gram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ИН-код;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видов банковских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карт,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механизмов выпуска и обращения банковских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карт,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способов защиты от мошенников в процессе использования банковских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карт,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возможностей использования банковских карт в повседневнойжизни.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0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0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различий между дебетовой и кредитнойкартой;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0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преимуществ использования банковских карт в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вседневнойжизни;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осознаниенеобходимостииспользованиязащитыотрисков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не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санкционированного доступа к средствам на банковскойкарте.</w:t>
      </w:r>
    </w:p>
    <w:p w:rsidR="00B71834" w:rsidRPr="005B206B" w:rsidRDefault="00B71834" w:rsidP="004942B0">
      <w:pPr>
        <w:pStyle w:val="31"/>
        <w:tabs>
          <w:tab w:val="left" w:pos="993"/>
        </w:tabs>
        <w:spacing w:before="10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4942B0" w:rsidP="004942B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3422"/>
          <w:tab w:val="left" w:pos="5143"/>
          <w:tab w:val="left" w:pos="7056"/>
          <w:tab w:val="left" w:pos="8591"/>
        </w:tabs>
        <w:autoSpaceDE w:val="0"/>
        <w:autoSpaceDN w:val="0"/>
        <w:spacing w:before="40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проверять безопасность использования банковской </w:t>
      </w:r>
      <w:r w:rsidR="00B71834"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карты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 банкоматах иPOS-терминалах;</w:t>
      </w:r>
    </w:p>
    <w:p w:rsidR="00B71834" w:rsidRPr="005B206B" w:rsidRDefault="00B71834" w:rsidP="004942B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находить условия обслуживания банковских карт коммерческимбанком;</w:t>
      </w:r>
    </w:p>
    <w:p w:rsidR="00B71834" w:rsidRPr="005B206B" w:rsidRDefault="00B71834" w:rsidP="004942B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получать дополнительную информацию о бонусах, предоставляемых держателям банковскихкарт;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блокировать банковскую карту в случаях её утраты или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возник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новения риска кражи с неё денежныхсредств.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0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40"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анализировать карточные продукты различных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 xml:space="preserve">коммерческих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банков;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3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оценивать безопасность использования банковской карты в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тех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или иных жизненныхситуациях.</w:t>
      </w:r>
    </w:p>
    <w:p w:rsidR="00B71834" w:rsidRPr="005B206B" w:rsidRDefault="00B71834" w:rsidP="009A4060">
      <w:pPr>
        <w:pStyle w:val="21"/>
        <w:spacing w:before="267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spacing w:val="-3"/>
          <w:w w:val="105"/>
        </w:rPr>
        <w:t>МОДУЛЬ</w:t>
      </w:r>
      <w:r w:rsidRPr="005B206B">
        <w:rPr>
          <w:rFonts w:ascii="Times New Roman" w:hAnsi="Times New Roman" w:cs="Times New Roman"/>
          <w:color w:val="231F20"/>
          <w:w w:val="105"/>
        </w:rPr>
        <w:t>2.ФОНДОВЫЙРЫНОК:КАКЕГО</w:t>
      </w:r>
      <w:r w:rsidRPr="005B206B">
        <w:rPr>
          <w:rFonts w:ascii="Times New Roman" w:hAnsi="Times New Roman" w:cs="Times New Roman"/>
          <w:color w:val="231F20"/>
          <w:spacing w:val="-3"/>
          <w:w w:val="105"/>
        </w:rPr>
        <w:t xml:space="preserve">ИСПОЛЬЗОВАТЬ </w:t>
      </w:r>
      <w:r w:rsidRPr="005B206B">
        <w:rPr>
          <w:rFonts w:ascii="Times New Roman" w:hAnsi="Times New Roman" w:cs="Times New Roman"/>
          <w:color w:val="231F20"/>
          <w:w w:val="105"/>
        </w:rPr>
        <w:t xml:space="preserve">ДЛЯ </w:t>
      </w:r>
      <w:r w:rsidRPr="005B206B">
        <w:rPr>
          <w:rFonts w:ascii="Times New Roman" w:hAnsi="Times New Roman" w:cs="Times New Roman"/>
          <w:color w:val="231F20"/>
          <w:spacing w:val="-4"/>
          <w:w w:val="105"/>
        </w:rPr>
        <w:t>РОСТА</w:t>
      </w:r>
      <w:r w:rsidRPr="005B206B">
        <w:rPr>
          <w:rFonts w:ascii="Times New Roman" w:hAnsi="Times New Roman" w:cs="Times New Roman"/>
          <w:color w:val="231F20"/>
          <w:w w:val="105"/>
        </w:rPr>
        <w:t>ДОХОДОВ</w:t>
      </w:r>
    </w:p>
    <w:p w:rsidR="00B71834" w:rsidRPr="005B206B" w:rsidRDefault="00B71834" w:rsidP="009A4060">
      <w:pPr>
        <w:spacing w:before="65"/>
        <w:ind w:right="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06B">
        <w:rPr>
          <w:rFonts w:ascii="Times New Roman" w:hAnsi="Times New Roman" w:cs="Times New Roman"/>
          <w:b/>
          <w:color w:val="231F20"/>
          <w:sz w:val="24"/>
          <w:szCs w:val="24"/>
        </w:rPr>
        <w:t>ЗАНЯТИЕ 8. Финансовые риски и стратегии инвестирования</w:t>
      </w:r>
    </w:p>
    <w:p w:rsidR="00B71834" w:rsidRPr="005B206B" w:rsidRDefault="00B71834" w:rsidP="009A4060">
      <w:pPr>
        <w:pStyle w:val="31"/>
        <w:spacing w:before="163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инвестирование, доходность, финансовый риск, срок инвестирования, инвестиционная стратегия, инвестиционные финансовые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ин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струменты, инвестиционный портфель</w:t>
      </w: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,д</w:t>
      </w:r>
      <w:proofErr w:type="gram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иверсификация;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инвестиционных стратегий и финансовых рисков, с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ко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торыми онисопряжены.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2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необходимости хранить деньги в надёжномместе;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того, что инвестиционная деятельность неизбежно связана с финансовыми рисками в силу высокой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>неопределённости   и нестабильности ситуации на финансовыхрынках;</w:t>
      </w:r>
    </w:p>
    <w:p w:rsidR="00B71834" w:rsidRPr="005B206B" w:rsidRDefault="00B71834" w:rsidP="00696A4A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54" w:lineRule="auto"/>
        <w:ind w:left="0" w:right="8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необходимостииметь финансовую подушку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безо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пасностинаслучайчрезвычайныхикризисныхжизненныхситуаций;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 xml:space="preserve">понимание соотношения </w:t>
      </w:r>
      <w:r w:rsidRPr="005B206B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рисков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Pr="005B206B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 xml:space="preserve">доходности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при </w:t>
      </w:r>
      <w:r w:rsidRPr="005B206B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>выборе инструментов</w:t>
      </w:r>
      <w:r w:rsidRPr="005B206B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>инвестирования;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пониманиеключевыххарактеристиквыборастратегииинвестирования.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2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7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различатьстратегииинвестированиясточкизрениядоходности ирисков.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2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 доходностьинвестиций;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7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 риски предлагаемых вариантовинвестирования;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выбирать приемлемую стратегию инвестирования с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позиции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приемлемого уровня риска идоходности;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1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соотносить риски и доходность в одном портфелеинвестиций.</w:t>
      </w:r>
    </w:p>
    <w:p w:rsidR="00B71834" w:rsidRPr="005B206B" w:rsidRDefault="00B71834" w:rsidP="009A4060">
      <w:pPr>
        <w:pStyle w:val="a7"/>
        <w:spacing w:before="2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2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 xml:space="preserve">ЗАНЯТИЕ 9. Что такое ценные </w:t>
      </w:r>
      <w:proofErr w:type="gramStart"/>
      <w:r w:rsidRPr="005B206B">
        <w:rPr>
          <w:rFonts w:ascii="Times New Roman" w:hAnsi="Times New Roman" w:cs="Times New Roman"/>
          <w:color w:val="231F20"/>
        </w:rPr>
        <w:t>бумаги</w:t>
      </w:r>
      <w:proofErr w:type="gramEnd"/>
      <w:r w:rsidRPr="005B206B">
        <w:rPr>
          <w:rFonts w:ascii="Times New Roman" w:hAnsi="Times New Roman" w:cs="Times New Roman"/>
          <w:color w:val="231F20"/>
        </w:rPr>
        <w:t xml:space="preserve"> и </w:t>
      </w:r>
      <w:proofErr w:type="gramStart"/>
      <w:r w:rsidRPr="005B206B">
        <w:rPr>
          <w:rFonts w:ascii="Times New Roman" w:hAnsi="Times New Roman" w:cs="Times New Roman"/>
          <w:color w:val="231F20"/>
        </w:rPr>
        <w:t>какими</w:t>
      </w:r>
      <w:proofErr w:type="gramEnd"/>
      <w:r w:rsidRPr="005B206B">
        <w:rPr>
          <w:rFonts w:ascii="Times New Roman" w:hAnsi="Times New Roman" w:cs="Times New Roman"/>
          <w:color w:val="231F20"/>
        </w:rPr>
        <w:t xml:space="preserve"> они бывают</w:t>
      </w:r>
    </w:p>
    <w:p w:rsidR="00B71834" w:rsidRPr="005B206B" w:rsidRDefault="00B71834" w:rsidP="009A4060">
      <w:pPr>
        <w:pStyle w:val="31"/>
        <w:spacing w:before="16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97" w:after="0" w:line="26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рынок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ценных </w:t>
      </w:r>
      <w:r w:rsidRPr="005B206B">
        <w:rPr>
          <w:rFonts w:ascii="Times New Roman" w:hAnsi="Times New Roman" w:cs="Times New Roman"/>
          <w:color w:val="231F20"/>
          <w:spacing w:val="-11"/>
          <w:w w:val="110"/>
          <w:sz w:val="24"/>
          <w:szCs w:val="24"/>
        </w:rPr>
        <w:t xml:space="preserve">бумаг,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финансовый рынок, долевые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долговые ценные бумаги, акции, обыкновенные акции, привилегированные акции, дивиденд, уставный капитал компании, акционер, облигации, </w:t>
      </w:r>
      <w:r w:rsidRPr="005B206B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 xml:space="preserve">дисконт,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купонныевыплаты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облигациям</w:t>
      </w:r>
      <w:proofErr w:type="gramStart"/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,в</w:t>
      </w:r>
      <w:proofErr w:type="gramEnd"/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ексель,доходностьценнойбума</w:t>
      </w:r>
      <w:r w:rsidR="005B206B"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г</w:t>
      </w:r>
      <w:r w:rsidR="00665BC5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видов ценных бумаг и их отличий друг от друга, рисков инвестирования в ценные бумаги, способов оценки доходности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цен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ных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бумаг,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механизмов функционирования рынка ценных бумаг и финансовогорынка.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9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5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того, что деньги могут работать и приноситьдоход;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6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осознание механизма формирования доходности ценныхбумаг;</w:t>
      </w:r>
    </w:p>
    <w:p w:rsidR="00B71834" w:rsidRPr="000657D5" w:rsidRDefault="00FB7250" w:rsidP="000657D5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5" w:after="0" w:line="26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понимание с</w:t>
      </w:r>
      <w:r w:rsidR="00B71834"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ущности долговых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="00B71834"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долевых ценных бумаг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="00B71834"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возможныхпоследствий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для</w:t>
      </w:r>
      <w:r w:rsidR="00B71834"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семейногобюджета</w:t>
      </w:r>
      <w:r w:rsidR="000657D5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="00B71834" w:rsidRPr="000657D5">
        <w:rPr>
          <w:rFonts w:ascii="Times New Roman" w:hAnsi="Times New Roman" w:cs="Times New Roman"/>
          <w:color w:val="231F20"/>
          <w:w w:val="110"/>
          <w:sz w:val="24"/>
          <w:szCs w:val="24"/>
        </w:rPr>
        <w:t>о</w:t>
      </w:r>
      <w:r w:rsidR="000657D5" w:rsidRPr="000657D5">
        <w:rPr>
          <w:rFonts w:ascii="Times New Roman" w:hAnsi="Times New Roman" w:cs="Times New Roman"/>
          <w:color w:val="231F20"/>
          <w:w w:val="110"/>
          <w:sz w:val="24"/>
          <w:szCs w:val="24"/>
        </w:rPr>
        <w:t>и</w:t>
      </w:r>
      <w:r w:rsidR="00B71834" w:rsidRPr="000657D5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нвестирования</w:t>
      </w:r>
      <w:r w:rsidR="00B71834" w:rsidRPr="000657D5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="00B71834" w:rsidRPr="000657D5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них;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6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необходимости соотнесения целейинвестирования с ценной бумагой, в которую инвестируютсясредства;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6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пониманиетого,засчётчегоформируетсядоходностьна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рынке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ценныхбумаг;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 xml:space="preserve">понимание того, что такое инвестирование и в чём его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отличие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от сбережения икредитования.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3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6" w:after="0" w:line="26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проводить предварительные расчёты доходности инвестиций в ценныебумаги;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определять вид пакета акций, которым владеетиндивид;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6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рассчитывать необходимые показатели эффективности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работы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 фондовом</w:t>
      </w:r>
      <w:r w:rsidR="000657D5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р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ынке.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6" w:after="0" w:line="268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оценивать необходимость осуществления операций сценными бумагами в зависимости от жизненных обстоятельств и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общеэкономи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ческой ситуации встране;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выбирать наиболее оптимальный вариант инвестирования </w:t>
      </w:r>
      <w:r w:rsidRPr="005B206B">
        <w:rPr>
          <w:rFonts w:ascii="Times New Roman" w:hAnsi="Times New Roman" w:cs="Times New Roman"/>
          <w:color w:val="231F20"/>
          <w:spacing w:val="-14"/>
          <w:w w:val="110"/>
          <w:sz w:val="24"/>
          <w:szCs w:val="24"/>
        </w:rPr>
        <w:t xml:space="preserve">в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конкретных экономическихситуациях.</w:t>
      </w:r>
    </w:p>
    <w:p w:rsidR="00B71834" w:rsidRPr="005B206B" w:rsidRDefault="00B71834" w:rsidP="009A4060">
      <w:pPr>
        <w:pStyle w:val="a7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2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10. Граждане на рынке ценных бумаг</w:t>
      </w:r>
    </w:p>
    <w:p w:rsidR="00B71834" w:rsidRPr="005B206B" w:rsidRDefault="00B71834" w:rsidP="009A4060">
      <w:pPr>
        <w:pStyle w:val="31"/>
        <w:spacing w:before="163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3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стратегии управления инвестициями, активные инвесторы,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пас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сивные инвесторы, инвестиционный портфель, структура инвестиционного портфеля, диверсификация активов, срок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 xml:space="preserve">инвестирования,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риск, доходность, технический анализ, фундаментальный анализ,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кол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лективныеинвестиции;</w:t>
      </w:r>
      <w:proofErr w:type="gramEnd"/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9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стратегий инвестирования на рынке ценных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бумаг,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ме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ханизма формирования инвестиционного портфеля, принципов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ана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лиза рынка ценных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бумаг,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способов инвестирования на фондовом рынке.</w:t>
      </w:r>
    </w:p>
    <w:p w:rsidR="00B71834" w:rsidRPr="005B206B" w:rsidRDefault="00B71834" w:rsidP="009A4060">
      <w:pPr>
        <w:pStyle w:val="31"/>
        <w:tabs>
          <w:tab w:val="left" w:pos="1134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того, что деньги могут работать и приноситьдоход;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основных принципов инвестирования на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рынке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ценныхбумаг;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возможной доход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ности и рискованности осуществ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ления операций на фондовомрынке;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того, что осуществление каких-либо операций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на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фондовом рынке требует знания устройства этого финансового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меха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низма, а не спонтанныхрешений;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осознание того, что инвестиционные риски выше, чем риски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по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банковскимвкладам;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специфики формирования инвестиционного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порт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феля, сущности диверсификации инвестиционногопортфеля;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 xml:space="preserve">понимание роли брокера на 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рынке ценных бумаг и его основ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ных задач ифункций.</w:t>
      </w:r>
    </w:p>
    <w:p w:rsidR="00B71834" w:rsidRPr="005B206B" w:rsidRDefault="00B71834" w:rsidP="009A4060">
      <w:pPr>
        <w:pStyle w:val="31"/>
        <w:tabs>
          <w:tab w:val="left" w:pos="1134"/>
        </w:tabs>
        <w:spacing w:before="23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01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искать и интерпретировать актуальную информацию по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фондо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вомурынку;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сравнивать котировки акций вовремени.</w:t>
      </w:r>
    </w:p>
    <w:p w:rsidR="00B71834" w:rsidRPr="005B206B" w:rsidRDefault="00B71834" w:rsidP="009A4060">
      <w:pPr>
        <w:pStyle w:val="a7"/>
        <w:tabs>
          <w:tab w:val="left" w:pos="1134"/>
        </w:tabs>
        <w:spacing w:before="8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31"/>
        <w:tabs>
          <w:tab w:val="left" w:pos="1134"/>
        </w:tabs>
        <w:spacing w:before="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01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ориентироваться в подходах к управлению инвестиционным портфелем;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анализировать структуру инвестиционногопортфеля;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выбирать брокера для осу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ществления самостоятельной дея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тельности на рынке ценных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бумаг;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работать с информационн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ыми потоками для принятия опти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мальных финансовых решений на фондовом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рынке;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 степень риска конкретного инвестиционного про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дукта.</w:t>
      </w:r>
    </w:p>
    <w:p w:rsidR="00B71834" w:rsidRPr="005B206B" w:rsidRDefault="00B71834" w:rsidP="009A4060">
      <w:pPr>
        <w:pStyle w:val="21"/>
        <w:spacing w:before="26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11. Зачем нужны паевые инвестиционные фонды</w:t>
      </w:r>
    </w:p>
    <w:p w:rsidR="00B71834" w:rsidRPr="005B206B" w:rsidRDefault="00B71834" w:rsidP="009A4060">
      <w:pPr>
        <w:pStyle w:val="a7"/>
        <w:spacing w:before="6"/>
        <w:ind w:left="0" w:right="8" w:firstLine="709"/>
        <w:jc w:val="both"/>
        <w:rPr>
          <w:rFonts w:ascii="Times New Roman" w:hAnsi="Times New Roman" w:cs="Times New Roman"/>
          <w:b/>
        </w:rPr>
      </w:pPr>
    </w:p>
    <w:p w:rsidR="00B71834" w:rsidRPr="005B206B" w:rsidRDefault="00B71834" w:rsidP="009A4060">
      <w:pPr>
        <w:pStyle w:val="31"/>
        <w:spacing w:before="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паевые инвестиционные фонды (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ПИФы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), пай, открытый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ПИФ,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интервальный ПИФ, закрытый ПИФ, управляющая компания, </w:t>
      </w:r>
      <w:r w:rsid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доверител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ьноеуправление;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способов коллективных инвестиций в России и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меха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низмов их функционирования, рисков, преимуществ и недостатков инвестирования в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ПИФы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,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видовПИФов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сути и механизма функционирования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 xml:space="preserve">коллективных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инвестиций;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3"/>
          <w:w w:val="110"/>
          <w:sz w:val="24"/>
          <w:szCs w:val="24"/>
        </w:rPr>
        <w:t xml:space="preserve">осознание преимуществ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Pr="005B206B">
        <w:rPr>
          <w:rFonts w:ascii="Times New Roman" w:hAnsi="Times New Roman" w:cs="Times New Roman"/>
          <w:color w:val="231F20"/>
          <w:spacing w:val="3"/>
          <w:w w:val="110"/>
          <w:sz w:val="24"/>
          <w:szCs w:val="24"/>
        </w:rPr>
        <w:t xml:space="preserve">недостатков инвестирования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 </w:t>
      </w:r>
      <w:r w:rsidRPr="005B206B">
        <w:rPr>
          <w:rFonts w:ascii="Times New Roman" w:hAnsi="Times New Roman" w:cs="Times New Roman"/>
          <w:color w:val="231F20"/>
          <w:spacing w:val="3"/>
          <w:w w:val="110"/>
          <w:sz w:val="24"/>
          <w:szCs w:val="24"/>
        </w:rPr>
        <w:t>паевые инвестиционные</w:t>
      </w:r>
      <w:r w:rsidRPr="005B206B">
        <w:rPr>
          <w:rFonts w:ascii="Times New Roman" w:hAnsi="Times New Roman" w:cs="Times New Roman"/>
          <w:color w:val="231F20"/>
          <w:spacing w:val="4"/>
          <w:w w:val="110"/>
          <w:sz w:val="24"/>
          <w:szCs w:val="24"/>
        </w:rPr>
        <w:t>фонды;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пониманиерисков,сопряжённыхсразнымивидами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коллектив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ныхинвестиций;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понимание особенностей работы граждан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 </w:t>
      </w:r>
      <w:r w:rsid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отдельными инстру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ментами фондовогорынка.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искать необходимую информ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ацию о </w:t>
      </w:r>
      <w:proofErr w:type="spellStart"/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ПИФах</w:t>
      </w:r>
      <w:proofErr w:type="spellEnd"/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на сайтах </w:t>
      </w:r>
      <w:proofErr w:type="spellStart"/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управля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ющихкомпаний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3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lastRenderedPageBreak/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ориентироваться в видах коллективныхинвестиций;</w:t>
      </w:r>
    </w:p>
    <w:p w:rsidR="00FB7250" w:rsidRPr="00FB7250" w:rsidRDefault="00B71834" w:rsidP="00FB725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оцениватьнедостатки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преимуществаинвестирования</w:t>
      </w:r>
      <w:r w:rsidR="004942B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в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паевые инвестиционные фонды,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также затраты, сопряжённые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 </w:t>
      </w:r>
      <w:r w:rsid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данным инве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стированием;</w:t>
      </w:r>
    </w:p>
    <w:p w:rsidR="00B71834" w:rsidRPr="00FB7250" w:rsidRDefault="00FB7250" w:rsidP="004942B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FB7250">
        <w:rPr>
          <w:rFonts w:ascii="Times New Roman" w:hAnsi="Times New Roman" w:cs="Times New Roman"/>
          <w:color w:val="231F20"/>
          <w:w w:val="110"/>
          <w:sz w:val="24"/>
          <w:szCs w:val="24"/>
        </w:rPr>
        <w:t>работать</w:t>
      </w:r>
      <w:r w:rsidR="00B71834" w:rsidRPr="00FB7250">
        <w:rPr>
          <w:rFonts w:ascii="Times New Roman" w:hAnsi="Times New Roman" w:cs="Times New Roman"/>
          <w:color w:val="231F20"/>
          <w:w w:val="110"/>
          <w:sz w:val="24"/>
          <w:szCs w:val="24"/>
        </w:rPr>
        <w:t>с информ</w:t>
      </w:r>
      <w:r w:rsidR="004942B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ационными потоками для принятия </w:t>
      </w:r>
      <w:r w:rsidR="00B71834" w:rsidRPr="00FB725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опти</w:t>
      </w:r>
      <w:r w:rsidR="00B71834" w:rsidRPr="00FB7250">
        <w:rPr>
          <w:rFonts w:ascii="Times New Roman" w:hAnsi="Times New Roman" w:cs="Times New Roman"/>
          <w:color w:val="231F20"/>
          <w:w w:val="110"/>
          <w:sz w:val="24"/>
          <w:szCs w:val="24"/>
        </w:rPr>
        <w:t>мальныхфинансовыхрешенийнарынкеколлективныхинвестиций.</w:t>
      </w:r>
    </w:p>
    <w:p w:rsidR="00B71834" w:rsidRPr="005B206B" w:rsidRDefault="00B71834" w:rsidP="009A4060">
      <w:pPr>
        <w:pStyle w:val="21"/>
        <w:spacing w:before="20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05"/>
        </w:rPr>
        <w:t>МОДУЛЬ 3. НАЛОГИ: ПОЧЕМУ ИХ НАДО ПЛАТИТЬ</w:t>
      </w:r>
    </w:p>
    <w:p w:rsidR="00B71834" w:rsidRPr="005B206B" w:rsidRDefault="00B71834" w:rsidP="009A4060">
      <w:pPr>
        <w:spacing w:before="163"/>
        <w:ind w:right="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06B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ЗАНЯТИЕ 12. Что такое налоги</w:t>
      </w:r>
    </w:p>
    <w:p w:rsidR="00B71834" w:rsidRPr="005B206B" w:rsidRDefault="00B71834" w:rsidP="009A4060">
      <w:pPr>
        <w:pStyle w:val="31"/>
        <w:spacing w:before="16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налогообложение, налоговая система,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налог, 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прямые и косвен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ные налоги, налоговый орган, на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логоплательщик, идентификацион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ный номер налогоплательщика (ИНН), налоговая декларация</w:t>
      </w: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,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</w:t>
      </w:r>
      <w:proofErr w:type="gramEnd"/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алого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вый агент, налоговое правонарушение, налоговые санкции, пеня по налогам;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 налоговой системы Росс</w:t>
      </w: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ии и ее</w:t>
      </w:r>
      <w:proofErr w:type="gram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устройства,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общих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принципов работы налоговой службы, случаев, когда необходимо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давать налоговую декларацию, с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пособа получения ИНН,  возмож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ных налоговых правонарушений и наказаний за ихсовершение.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2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пониманиетогоидуттеилииныеналогивгосударстве;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прав и обязанностейналогоплательщика;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8" w:after="0" w:line="266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сознание неотвратимости наказания за совершениеналогового правонарушения.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2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получать актуальную информацию о начисленных налогах и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за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долженности на сайте налоговойслужбы;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92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соблюдать обязанностиналогоплательщика;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3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заполнять налоговуюдекларацию.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5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взаимодействовать с налоговымиорганами.</w:t>
      </w:r>
    </w:p>
    <w:p w:rsidR="00B71834" w:rsidRPr="005B206B" w:rsidRDefault="00B71834" w:rsidP="009A4060">
      <w:pPr>
        <w:pStyle w:val="a7"/>
        <w:tabs>
          <w:tab w:val="left" w:pos="993"/>
        </w:tabs>
        <w:spacing w:before="11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21"/>
        <w:tabs>
          <w:tab w:val="left" w:pos="993"/>
        </w:tabs>
        <w:spacing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13. Виды налогов, уплачиваемых физическими лицами в России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28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налог на доходы физических лиц (НДФЛ), транспортный </w:t>
      </w:r>
      <w:r w:rsidRPr="005B206B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 xml:space="preserve">налог,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земельный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налог,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налог на имущество физическихлиц;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6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 видов  налогов,  уплачиваемых  физическими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лицами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 России, оснований для взимания налогов с граждан России,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спосо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бов расчёта сумм налогов куплате.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различийналогов;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3"/>
          <w:w w:val="110"/>
          <w:sz w:val="24"/>
          <w:szCs w:val="24"/>
        </w:rPr>
        <w:t xml:space="preserve">осознание оснований уплаты личных налогов </w:t>
      </w:r>
      <w:r w:rsidRPr="005B206B">
        <w:rPr>
          <w:rFonts w:ascii="Times New Roman" w:hAnsi="Times New Roman" w:cs="Times New Roman"/>
          <w:color w:val="231F20"/>
          <w:spacing w:val="4"/>
          <w:w w:val="110"/>
          <w:sz w:val="24"/>
          <w:szCs w:val="24"/>
        </w:rPr>
        <w:t>физическим лицом;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механизма расчёта суммы налога куплате.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5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определять элементыналогов;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рассчитывать размер личныхналогов.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0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 влияние налоговой нагрузки на семейныйбюджет;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планировать расходы на уплатуналогов;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своевременно реагировать н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 изменения в налоговом законо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дательстве.</w:t>
      </w:r>
    </w:p>
    <w:p w:rsidR="00B71834" w:rsidRPr="005B206B" w:rsidRDefault="00B71834" w:rsidP="009A4060">
      <w:pPr>
        <w:pStyle w:val="a7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21"/>
        <w:tabs>
          <w:tab w:val="left" w:pos="993"/>
        </w:tabs>
        <w:spacing w:line="254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14. Налоговые вычеты,  или Каквернутьналогивсемейный</w:t>
      </w:r>
      <w:r w:rsidRPr="005B206B">
        <w:rPr>
          <w:rFonts w:ascii="Times New Roman" w:hAnsi="Times New Roman" w:cs="Times New Roman"/>
          <w:color w:val="231F20"/>
          <w:spacing w:val="-3"/>
        </w:rPr>
        <w:t>бюджет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4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налоговая льгота, налоговый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вычет,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стандартный налоговый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вычет,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социальный налоговый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вычет,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имущественный налоговый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вы</w:t>
      </w:r>
      <w:r w:rsidRPr="005B206B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 xml:space="preserve">чет,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профессиональный налоговыйвычет;</w:t>
      </w:r>
    </w:p>
    <w:p w:rsidR="00B71834" w:rsidRPr="005B206B" w:rsidRDefault="00B71834" w:rsidP="004942B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71" w:lineRule="auto"/>
        <w:ind w:left="0" w:right="8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знание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видов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налоговых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льгот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вычетов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их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влияния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на </w:t>
      </w:r>
      <w:r w:rsidRPr="005B206B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>величи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</w:t>
      </w:r>
      <w:r w:rsidR="00794FE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у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семейногобюджета,случаев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способовполученияналоговоговычета.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сути налоговых льгот и вычетов и оснований их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лучения;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осознание влияния налоговых вычетов и льгот на величину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се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мейногобюджета;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0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>понимание механизма получения налоговых льгот ивычетов.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5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использоватьналоговыельготыиналоговыевычетыдля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сниже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ния налоговой нагрузки на семейныйбюджет;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рассчитывать размер налоговоговычета;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оформлять заявление на получение налоговоговычета.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5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оценивать влияние налоговых вычетов и льгот на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семейный бюджет.</w:t>
      </w:r>
    </w:p>
    <w:p w:rsidR="00B71834" w:rsidRPr="005B206B" w:rsidRDefault="00B71834" w:rsidP="009A4060">
      <w:pPr>
        <w:pStyle w:val="21"/>
        <w:tabs>
          <w:tab w:val="left" w:pos="993"/>
        </w:tabs>
        <w:spacing w:before="207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spacing w:val="-3"/>
          <w:w w:val="105"/>
        </w:rPr>
        <w:t>МОДУЛЬ</w:t>
      </w:r>
      <w:r w:rsidRPr="005B206B">
        <w:rPr>
          <w:rFonts w:ascii="Times New Roman" w:hAnsi="Times New Roman" w:cs="Times New Roman"/>
          <w:color w:val="231F20"/>
          <w:w w:val="105"/>
        </w:rPr>
        <w:t>4.СТРАХОВАНИЕ:ЧТОИКАКНАДО</w:t>
      </w:r>
      <w:r w:rsidRPr="005B206B">
        <w:rPr>
          <w:rFonts w:ascii="Times New Roman" w:hAnsi="Times New Roman" w:cs="Times New Roman"/>
          <w:color w:val="231F20"/>
          <w:spacing w:val="-6"/>
          <w:w w:val="105"/>
        </w:rPr>
        <w:t xml:space="preserve">СТРАХОВАТЬ, </w:t>
      </w:r>
      <w:r w:rsidRPr="005B206B">
        <w:rPr>
          <w:rFonts w:ascii="Times New Roman" w:hAnsi="Times New Roman" w:cs="Times New Roman"/>
          <w:color w:val="231F20"/>
          <w:w w:val="105"/>
        </w:rPr>
        <w:t>ЧТОБЫНЕПОПАСТЬВБЕДУ</w:t>
      </w:r>
    </w:p>
    <w:p w:rsidR="00B71834" w:rsidRPr="005B206B" w:rsidRDefault="00B71834" w:rsidP="009A4060">
      <w:pPr>
        <w:tabs>
          <w:tab w:val="left" w:pos="993"/>
        </w:tabs>
        <w:spacing w:before="128"/>
        <w:ind w:right="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06B">
        <w:rPr>
          <w:rFonts w:ascii="Times New Roman" w:hAnsi="Times New Roman" w:cs="Times New Roman"/>
          <w:b/>
          <w:color w:val="231F20"/>
          <w:sz w:val="24"/>
          <w:szCs w:val="24"/>
        </w:rPr>
        <w:t>ЗАНЯТИЕ 15. Страховой рынок России: коротко о главном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63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страхование, страховщик, страхователь, застрахованный,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выго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доприобретатель</w:t>
      </w: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,д</w:t>
      </w:r>
      <w:proofErr w:type="gram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оговорстрахования,страховойполис,правиластрахования, страховая премия, объект страхования, страховой риск, страховой случай, страховая выплата;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структуры и особенностей страхового рынка в России, основных участников страховых отношений, алгоритма действия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при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наступлении страховыхслучаев.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3" w:after="0" w:line="266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основной идеи с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трахования как способа возмеще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ния финансовых потерь от неблагоприятных событий, которые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могут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наступить с относительно небольшойвероятностью;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" w:after="0" w:line="266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осознание жизненных ситуаций, при которых страхование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мо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жет дать положительныйэффект;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" w:after="0" w:line="266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принципов организации страховых отношений, функций и обязанностей их основныхучастников;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" w:after="0" w:line="266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порядка действий страхователя при наступлении страховогослучая;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" w:after="0" w:line="266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5"/>
          <w:w w:val="110"/>
          <w:sz w:val="24"/>
          <w:szCs w:val="24"/>
        </w:rPr>
        <w:t xml:space="preserve">понимание оснований отказа страховщиком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 </w:t>
      </w:r>
      <w:r w:rsidRPr="005B206B">
        <w:rPr>
          <w:rFonts w:ascii="Times New Roman" w:hAnsi="Times New Roman" w:cs="Times New Roman"/>
          <w:color w:val="231F20"/>
          <w:spacing w:val="5"/>
          <w:w w:val="110"/>
          <w:sz w:val="24"/>
          <w:szCs w:val="24"/>
        </w:rPr>
        <w:t xml:space="preserve">страховых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</w:t>
      </w:r>
      <w:r w:rsidRPr="005B206B">
        <w:rPr>
          <w:rFonts w:ascii="Times New Roman" w:hAnsi="Times New Roman" w:cs="Times New Roman"/>
          <w:color w:val="231F20"/>
          <w:spacing w:val="6"/>
          <w:w w:val="110"/>
          <w:sz w:val="24"/>
          <w:szCs w:val="24"/>
        </w:rPr>
        <w:t>платах.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2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искать и интерпретировать актуальную информацию в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сфере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страхования;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читать договорстрахования.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5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lastRenderedPageBreak/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определять необходимость страхования как способа снижения нагрузки на семейныйбюджет;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оценивать соответствие условий страхования конкретным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требностямстрахователя.</w:t>
      </w:r>
    </w:p>
    <w:p w:rsidR="00B71834" w:rsidRPr="005B206B" w:rsidRDefault="00B71834" w:rsidP="009A4060">
      <w:pPr>
        <w:pStyle w:val="21"/>
        <w:tabs>
          <w:tab w:val="left" w:pos="993"/>
        </w:tabs>
        <w:spacing w:before="207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16. Страхование имущества: как защитить нажитое состояние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5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страхование имущества,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автострахование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(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автокаско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),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аварий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ный комиссар, агрегатная страховая сумма, неагрегатная страховая сумма,франшиза;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знание правил страхования имущества,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роли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имущественного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страхования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сохранениисемейногобюджета,условий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автострахования.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0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сущности страхования имущества и его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возмож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ностей;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организации страхования имущества вРоссии;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осознание способов экономии на стоимости страхового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полиса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 целесообразности ихприменения;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основных параметров договора страхования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иму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щества и умение оценивать степень их влияния на размер страховой премии;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условий осуществления страховой выплаты по </w:t>
      </w:r>
      <w:r w:rsidR="00B6782F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до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говору страхованияимущества;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оснований отказа в страховыхвыплатах.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5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различать виды страхованияимущества;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не допускать ситуаций, которые впоследствии могут стать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осно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ваниями для отказа в страховойвыплате;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осуществлять поиск информации на сайтах страховых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компа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ний о предлагаемых страховыхпродуктах.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0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00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 необходимость приобретения полиса страхования имуществакакспособазащитысемейногобюджетанаоснове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жизнен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ных целей, обстоятельств и событий жизненногоцикла;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анализировать основные условия договора страхования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иму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щества.</w:t>
      </w:r>
    </w:p>
    <w:p w:rsidR="00B71834" w:rsidRPr="005B206B" w:rsidRDefault="00B71834" w:rsidP="009A4060">
      <w:pPr>
        <w:pStyle w:val="21"/>
        <w:tabs>
          <w:tab w:val="left" w:pos="993"/>
        </w:tabs>
        <w:spacing w:before="176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05"/>
        </w:rPr>
        <w:lastRenderedPageBreak/>
        <w:t>ЗАНЯТИЕ17.Здоровьеижизнь–высшие</w:t>
      </w:r>
      <w:r w:rsidRPr="005B206B">
        <w:rPr>
          <w:rFonts w:ascii="Times New Roman" w:hAnsi="Times New Roman" w:cs="Times New Roman"/>
          <w:color w:val="231F20"/>
          <w:spacing w:val="-3"/>
          <w:w w:val="105"/>
        </w:rPr>
        <w:t xml:space="preserve">блага: </w:t>
      </w:r>
      <w:r w:rsidRPr="005B206B">
        <w:rPr>
          <w:rFonts w:ascii="Times New Roman" w:hAnsi="Times New Roman" w:cs="Times New Roman"/>
          <w:color w:val="231F20"/>
          <w:w w:val="105"/>
        </w:rPr>
        <w:t>поговоримоличномстраховании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5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01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личное страхование, накопительное страхование, рисковое страхование, медицинское страхов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ание: обязательное и доброволь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ное, выкупнаясумма;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основ личного страхования как способа защиты от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не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предвиденных трат личного бюджета, условий пользования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медицин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скимстрахованием.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0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01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пониманиевозможностейличногострахования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для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индивидуума;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принципов организации личного страхования </w:t>
      </w:r>
      <w:r w:rsidRPr="005B206B">
        <w:rPr>
          <w:rFonts w:ascii="Times New Roman" w:hAnsi="Times New Roman" w:cs="Times New Roman"/>
          <w:color w:val="231F20"/>
          <w:spacing w:val="-16"/>
          <w:w w:val="110"/>
          <w:sz w:val="24"/>
          <w:szCs w:val="24"/>
        </w:rPr>
        <w:t xml:space="preserve">в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России;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существенных усл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овий договора личного страхова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ния и их последствий дляиндивидуума;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механизма добровольного медицинского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страхова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ния и его преимуществ по сравнению с обязательным медицинским страхованием;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5"/>
          <w:sz w:val="24"/>
          <w:szCs w:val="24"/>
        </w:rPr>
        <w:t>пониманиеподходоввыборуоптимальногострахового</w:t>
      </w:r>
      <w:r w:rsidRPr="005B206B">
        <w:rPr>
          <w:rFonts w:ascii="Times New Roman" w:hAnsi="Times New Roman" w:cs="Times New Roman"/>
          <w:color w:val="231F20"/>
          <w:spacing w:val="-5"/>
          <w:w w:val="115"/>
          <w:sz w:val="24"/>
          <w:szCs w:val="24"/>
        </w:rPr>
        <w:t>про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дукта для каждого конкретного страхователя (застрахованного /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выго</w:t>
      </w:r>
      <w:r w:rsidRPr="005B206B">
        <w:rPr>
          <w:rFonts w:ascii="Times New Roman" w:hAnsi="Times New Roman" w:cs="Times New Roman"/>
          <w:color w:val="231F20"/>
          <w:w w:val="115"/>
          <w:sz w:val="24"/>
          <w:szCs w:val="24"/>
        </w:rPr>
        <w:t>доприобретателя);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осознание целесообразности приобретения конкретного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про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дукта личногострахования;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условий осуществления страхового обеспечения  по договору личногострахования.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01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различать виды страхованияжизни;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различать особенности обязательного и добровольного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страхо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вания;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использовать правильную последовательность действий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при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возникновении страховогослучая.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анализировать условия договорастрахования;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сравнивать различные виды с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траховых продуктов и делать вы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бор на основе жизненных целей, о</w:t>
      </w:r>
      <w:r w:rsidR="00681770">
        <w:rPr>
          <w:rFonts w:ascii="Times New Roman" w:hAnsi="Times New Roman" w:cs="Times New Roman"/>
          <w:color w:val="231F20"/>
          <w:w w:val="110"/>
          <w:sz w:val="24"/>
          <w:szCs w:val="24"/>
        </w:rPr>
        <w:t>бстоятельств и событий жизненно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гоцикла.</w:t>
      </w:r>
    </w:p>
    <w:p w:rsidR="00B71834" w:rsidRPr="005B206B" w:rsidRDefault="00B71834" w:rsidP="009A4060">
      <w:pPr>
        <w:pStyle w:val="21"/>
        <w:tabs>
          <w:tab w:val="left" w:pos="993"/>
        </w:tabs>
        <w:spacing w:before="17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18. Если нанесён ущерб третьим лицам</w:t>
      </w:r>
    </w:p>
    <w:p w:rsidR="00B71834" w:rsidRPr="005B206B" w:rsidRDefault="00B71834" w:rsidP="009A4060">
      <w:pPr>
        <w:pStyle w:val="a7"/>
        <w:tabs>
          <w:tab w:val="left" w:pos="993"/>
        </w:tabs>
        <w:spacing w:before="6"/>
        <w:ind w:left="0" w:right="8" w:firstLine="709"/>
        <w:jc w:val="both"/>
        <w:rPr>
          <w:rFonts w:ascii="Times New Roman" w:hAnsi="Times New Roman" w:cs="Times New Roman"/>
          <w:b/>
        </w:rPr>
      </w:pPr>
    </w:p>
    <w:p w:rsidR="00B71834" w:rsidRPr="005B206B" w:rsidRDefault="00B71834" w:rsidP="009A4060">
      <w:pPr>
        <w:pStyle w:val="31"/>
        <w:tabs>
          <w:tab w:val="left" w:pos="993"/>
        </w:tabs>
        <w:spacing w:before="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FB7250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01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ответственность, страхование </w:t>
      </w:r>
      <w:r w:rsidR="00B71834"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гражданской ответственности, </w:t>
      </w:r>
      <w:r w:rsidR="00B71834"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обя</w:t>
      </w:r>
      <w:r w:rsidR="00B71834"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зательноестрахованиегражданскойответственности,добровольное</w:t>
      </w:r>
      <w:r w:rsidR="00B71834"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стра</w:t>
      </w:r>
      <w:r w:rsidR="00B71834"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хование гражданской ответственности, </w:t>
      </w:r>
      <w:r w:rsidR="00B71834"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третье лицо, </w:t>
      </w:r>
      <w:r w:rsidR="00B71834" w:rsidRPr="005B206B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ОСАГО, ДСАГО, </w:t>
      </w:r>
      <w:r w:rsidR="00B71834"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стра</w:t>
      </w:r>
      <w:r w:rsidR="00B71834"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хованиегражданскойответственностивладельцев</w:t>
      </w:r>
      <w:r w:rsidR="00B71834"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жилых</w:t>
      </w:r>
      <w:r w:rsidR="00B71834"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помещений;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9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знаниеосновстрахованияответственностииособенностей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дан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ного видастрахования.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0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 сути  страхования  гражданской   ответственности и еговозможностей;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организации стра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хования гражданской ответствен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ности вРоссии;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особенностей договора страхования гражданской ответственности;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перечня страховы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х случаев по договору страхова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ния гражданскойответственности;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особенностей осуществления страховой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выплаты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 договору страхованияответственности;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5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оснований отказа в страховыхвыплатах.</w:t>
      </w:r>
    </w:p>
    <w:p w:rsidR="00B71834" w:rsidRPr="005B206B" w:rsidRDefault="00B71834" w:rsidP="009A4060">
      <w:pPr>
        <w:pStyle w:val="a7"/>
        <w:tabs>
          <w:tab w:val="left" w:pos="993"/>
        </w:tabs>
        <w:spacing w:before="8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31"/>
        <w:tabs>
          <w:tab w:val="left" w:pos="993"/>
        </w:tabs>
        <w:spacing w:before="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29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ориентироваться в страховых продуктах в рамках страхования гражданскойответственности;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производить примерный расчёт стоимости дого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вора страхова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ния гражданскойответственности;</w:t>
      </w:r>
    </w:p>
    <w:p w:rsidR="00B71834" w:rsidRPr="005B206B" w:rsidRDefault="00794FE0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3762"/>
          <w:tab w:val="left" w:pos="6225"/>
          <w:tab w:val="left" w:pos="7470"/>
          <w:tab w:val="left" w:pos="8071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осуществлять  последовательность действий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ab/>
        <w:t xml:space="preserve">для </w:t>
      </w:r>
      <w:r w:rsidR="00B71834" w:rsidRPr="005B206B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получения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страховойвыплаты.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1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92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сравнивать различные виды с</w:t>
      </w:r>
      <w:r w:rsid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траховых продуктов и делать вы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бор на основе жизненных целей, обстоятельств и событий жизненн</w:t>
      </w:r>
      <w:r w:rsid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го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цикла;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анализировать условия договора страхования гражданской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от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ветственности.</w:t>
      </w:r>
    </w:p>
    <w:p w:rsidR="00B71834" w:rsidRPr="005B206B" w:rsidRDefault="00B71834" w:rsidP="009A4060">
      <w:pPr>
        <w:pStyle w:val="21"/>
        <w:tabs>
          <w:tab w:val="left" w:pos="993"/>
        </w:tabs>
        <w:spacing w:before="183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19. Доверяй, но проверяй: несколько советов по выбору страховщика</w:t>
      </w:r>
    </w:p>
    <w:p w:rsidR="00B71834" w:rsidRPr="005B206B" w:rsidRDefault="00B71834" w:rsidP="009A4060">
      <w:pPr>
        <w:pStyle w:val="a7"/>
        <w:tabs>
          <w:tab w:val="left" w:pos="993"/>
        </w:tabs>
        <w:spacing w:before="11"/>
        <w:ind w:left="0" w:right="8" w:firstLine="709"/>
        <w:jc w:val="both"/>
        <w:rPr>
          <w:rFonts w:ascii="Times New Roman" w:hAnsi="Times New Roman" w:cs="Times New Roman"/>
          <w:b/>
        </w:rPr>
      </w:pPr>
    </w:p>
    <w:p w:rsidR="00B71834" w:rsidRPr="005B206B" w:rsidRDefault="00B71834" w:rsidP="009A4060">
      <w:pPr>
        <w:pStyle w:val="31"/>
        <w:tabs>
          <w:tab w:val="left" w:pos="993"/>
        </w:tabs>
        <w:spacing w:before="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01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критериивыборастраховойкомпании,лицензия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на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ведение</w:t>
      </w:r>
      <w:r w:rsid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стра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ховой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деятельности, страховой портфель, надёжность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lastRenderedPageBreak/>
        <w:t>страховой компа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нии,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обоснованный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необоснованный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отказ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страховойвыплате;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97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основ правильного выбора страховой компании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средством оценки ряда параметров еёдеятельности.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4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8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 необходимости  выбора  надёжного  страховщика  в целях сохранения семейногобюджета;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показателей, хар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актеризующих надёжность страхо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войкомпании;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источников информации для проведения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оценки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надёжности страховойкомпании;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обоснованности и необоснованности отказа в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стра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ховойвыплате;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алгоритма дейс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твий страхователя при необосно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ванном отказе в страховойвыплате.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48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80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отличать обоснованный отказ в страховой выплате от </w:t>
      </w:r>
      <w:proofErr w:type="gramStart"/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необо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снованного</w:t>
      </w:r>
      <w:proofErr w:type="gram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находить информацию для проведения оценки надёжности страховойкомпании.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4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81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определять надёжность страховойкомпании;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анализировать отдельные параметры деятельности страховой организации;</w:t>
      </w:r>
    </w:p>
    <w:p w:rsidR="00B71834" w:rsidRPr="005B206B" w:rsidRDefault="00794FE0" w:rsidP="009A4060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критически 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относиться к акт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ивной рекламе страховых продук</w:t>
      </w:r>
      <w:r w:rsidR="00B71834"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тов,приниматьрешенияострахованиинаосновеанализаситуации.</w:t>
      </w:r>
    </w:p>
    <w:p w:rsidR="00B71834" w:rsidRPr="005B206B" w:rsidRDefault="00B71834" w:rsidP="009A4060">
      <w:pPr>
        <w:pStyle w:val="a7"/>
        <w:tabs>
          <w:tab w:val="left" w:pos="993"/>
        </w:tabs>
        <w:spacing w:before="9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21"/>
        <w:spacing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spacing w:val="-3"/>
          <w:w w:val="105"/>
        </w:rPr>
        <w:t>МОДУЛЬ</w:t>
      </w:r>
      <w:r w:rsidRPr="005B206B">
        <w:rPr>
          <w:rFonts w:ascii="Times New Roman" w:hAnsi="Times New Roman" w:cs="Times New Roman"/>
          <w:color w:val="231F20"/>
          <w:w w:val="105"/>
        </w:rPr>
        <w:t>5.СОБСТВЕННЫЙБИЗНЕС:КАК</w:t>
      </w:r>
      <w:r w:rsidRPr="005B206B">
        <w:rPr>
          <w:rFonts w:ascii="Times New Roman" w:hAnsi="Times New Roman" w:cs="Times New Roman"/>
          <w:color w:val="231F20"/>
          <w:spacing w:val="-6"/>
          <w:w w:val="105"/>
        </w:rPr>
        <w:t xml:space="preserve">СОЗДАТЬ </w:t>
      </w:r>
      <w:r w:rsidRPr="005B206B">
        <w:rPr>
          <w:rFonts w:ascii="Times New Roman" w:hAnsi="Times New Roman" w:cs="Times New Roman"/>
          <w:color w:val="231F20"/>
          <w:w w:val="105"/>
        </w:rPr>
        <w:t>И НЕ</w:t>
      </w:r>
      <w:r w:rsidRPr="005B206B">
        <w:rPr>
          <w:rFonts w:ascii="Times New Roman" w:hAnsi="Times New Roman" w:cs="Times New Roman"/>
          <w:color w:val="231F20"/>
          <w:spacing w:val="-3"/>
          <w:w w:val="105"/>
        </w:rPr>
        <w:t>ПОТЕРЯТЬ</w:t>
      </w:r>
    </w:p>
    <w:p w:rsidR="00B71834" w:rsidRPr="005B206B" w:rsidRDefault="00B71834" w:rsidP="009A4060">
      <w:pPr>
        <w:tabs>
          <w:tab w:val="left" w:pos="993"/>
        </w:tabs>
        <w:spacing w:before="191" w:line="268" w:lineRule="auto"/>
        <w:ind w:right="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06B">
        <w:rPr>
          <w:rFonts w:ascii="Times New Roman" w:hAnsi="Times New Roman" w:cs="Times New Roman"/>
          <w:b/>
          <w:color w:val="231F20"/>
          <w:sz w:val="24"/>
          <w:szCs w:val="24"/>
        </w:rPr>
        <w:t>ЗАНЯТИЕ20.Созданиесобственногобизнеса: с чего нужноначать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9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00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бизнес, предпринимательство,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стартап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, организ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ационно-пра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вовая форма, индивидуальный предприниматель, хозяйственное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об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щество, вид экономическойдеятельности;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9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знание преимуществ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недостатков </w:t>
      </w:r>
      <w:proofErr w:type="gramStart"/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предприятий</w:t>
      </w:r>
      <w:proofErr w:type="gramEnd"/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 различных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ор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ганизационно-правовых форм; прави</w:t>
      </w:r>
      <w:r w:rsid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л создания нового бизнеса; про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грамм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стране, регионе, городе, направленных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поддержку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разви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тие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молодых предпринимателей; служб, куда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lastRenderedPageBreak/>
        <w:t xml:space="preserve">можно обратиться за юридической помощью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случае открытия собственного дела; условий,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при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которых можно </w:t>
      </w:r>
      <w:proofErr w:type="spellStart"/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статьстартапером</w:t>
      </w:r>
      <w:proofErr w:type="spellEnd"/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сложности и ответственности занятиябизнесом;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основных факто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ров достижения предприниматель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ского успеха, возможных целей при начале новогобизнеса;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механизма регистрациибизнеса;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преимуществ и недостатков </w:t>
      </w: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предпри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ятий</w:t>
      </w:r>
      <w:proofErr w:type="gramEnd"/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различ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ных организационно-правовых ф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орм, ответственности предприни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мателя вследствие выбора одной изних.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отличать организационно-правовые формыпредприятий;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ориентироваться в правах и обязанностях, возникающих вследствие регистрации хозяйстве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нного общества или индивидуаль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ногопредпринимателя;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92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ориентироваться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процедуре регистрации собственного бизнеса.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1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осуществлять выбор необходимой организационно-правовой формы для ведения собственногодела;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осуществлять сбор необходимых документов для регистрации собственногобизнеса.</w:t>
      </w:r>
    </w:p>
    <w:p w:rsidR="00B71834" w:rsidRPr="005B206B" w:rsidRDefault="00B71834" w:rsidP="009A4060">
      <w:pPr>
        <w:pStyle w:val="a7"/>
        <w:tabs>
          <w:tab w:val="left" w:pos="993"/>
        </w:tabs>
        <w:spacing w:before="8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2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05"/>
        </w:rPr>
        <w:t>ЗАНЯТИЕ 21. Пишем бизнес-план</w:t>
      </w:r>
    </w:p>
    <w:p w:rsidR="00B71834" w:rsidRPr="005B206B" w:rsidRDefault="00B71834" w:rsidP="009A4060">
      <w:pPr>
        <w:pStyle w:val="a7"/>
        <w:tabs>
          <w:tab w:val="left" w:pos="993"/>
        </w:tabs>
        <w:spacing w:before="6"/>
        <w:ind w:left="0" w:right="8" w:firstLine="709"/>
        <w:jc w:val="both"/>
        <w:rPr>
          <w:rFonts w:ascii="Times New Roman" w:hAnsi="Times New Roman" w:cs="Times New Roman"/>
          <w:b/>
        </w:rPr>
      </w:pPr>
    </w:p>
    <w:p w:rsidR="00B71834" w:rsidRPr="005B206B" w:rsidRDefault="00B71834" w:rsidP="009A4060">
      <w:pPr>
        <w:pStyle w:val="31"/>
        <w:tabs>
          <w:tab w:val="left" w:pos="993"/>
        </w:tabs>
        <w:spacing w:before="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бизнес-план, планирование, бизнес-идея, организационная структура фирмы, финансовый план, срок окупаемости,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маркетинг, 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требители, конкуренты, точкабезубыточности;</w:t>
      </w:r>
      <w:proofErr w:type="gramEnd"/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знаниеосновныхэлементовбизнес-плана,последовательности егосоставления.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0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мотивов открытия собственногобизнеса;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роли бизнес-план</w:t>
      </w:r>
      <w:r w:rsidR="0068177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 в успешной реализации </w:t>
      </w:r>
      <w:proofErr w:type="gramStart"/>
      <w:r w:rsidR="00681770">
        <w:rPr>
          <w:rFonts w:ascii="Times New Roman" w:hAnsi="Times New Roman" w:cs="Times New Roman"/>
          <w:color w:val="231F20"/>
          <w:w w:val="110"/>
          <w:sz w:val="24"/>
          <w:szCs w:val="24"/>
        </w:rPr>
        <w:t>бизнес-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идеи</w:t>
      </w:r>
      <w:proofErr w:type="gram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 xml:space="preserve">понимание последовательности составления бизнес-плана,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его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структуры и этаповреализации;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сущности маркетинга как инструмента развития бизнеса.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понимать структуру бизнес-планакомпании;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составлять бизнес-план поалгоритму;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осуществлять сбор необходимой информации для выявления востребованнойбизнес-идеи.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выявлятьмаркетинговыеинструменты,приемлемыедля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разви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тия конкретногобизнеса;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анализировать сильные и слабые стороныбизнес-идеи;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 угрозы и возможности реализациибизнес-идеи;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создавать бизнес-план для реализациибизнес-идеи.</w:t>
      </w:r>
    </w:p>
    <w:p w:rsidR="00B71834" w:rsidRPr="005B206B" w:rsidRDefault="00B71834" w:rsidP="009A4060">
      <w:pPr>
        <w:pStyle w:val="21"/>
        <w:tabs>
          <w:tab w:val="left" w:pos="993"/>
        </w:tabs>
        <w:spacing w:before="21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05"/>
        </w:rPr>
        <w:t>ЗАНЯТИЕ 22. Расходы и доходы в собственном бизнесе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2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доходы, расходы, прибыль, чистая прибыль, собственный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ка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питал, уставный капитал, заёмный капитал,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кредит,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лизинг,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основные средства, оборотные средства,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стартап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, бизнес-ангел, венчурный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ин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вестор;</w:t>
      </w:r>
      <w:proofErr w:type="gramEnd"/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видов финансовых ресурсов компании, способов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фор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мирования капитала компании, механизма формирования прибыли организации.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необходимости 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учёта доходов и расходов в про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цессе ведениябизнеса;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структуры затрат на производство продукции и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собов еёснижения;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97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механизма формирования чистой прибыли и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её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влияния на благосостояниесобственника;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источников средств на развитие фирмы и их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влия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ния на устойчивостьбизнеса;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трудностей, с которыми приходится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 xml:space="preserve">сталкиваться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при ведении собственногодела.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9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 xml:space="preserve">находить актуальную информацию по </w:t>
      </w:r>
      <w:proofErr w:type="spell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стартапам</w:t>
      </w:r>
      <w:proofErr w:type="spell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и ведению бизнеса;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рассчитывать стоимость привлечения отдельных финансовых ресурсов для развитияорганизации;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вести простые финансовые расчеты: считать издержки,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доход,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прибыль.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9" w:after="0" w:line="26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выявлять источники формирования собственного и заёмного капиталакомпании.</w:t>
      </w:r>
    </w:p>
    <w:p w:rsidR="00B71834" w:rsidRPr="005B206B" w:rsidRDefault="00B71834" w:rsidP="009A4060">
      <w:pPr>
        <w:pStyle w:val="21"/>
        <w:tabs>
          <w:tab w:val="left" w:pos="993"/>
        </w:tabs>
        <w:spacing w:before="18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23. Налогообложение малого и среднего бизнеса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2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налогообложение, общий режим налогообложения бизнеса, упрощённая система налогообложе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ния (УСН), единый сельскохозяй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ственный налог (ЕСХН), единый налог на вменённый доход, патентная система налогообложения(ПСН);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видов режимов налогообложения бизнеса,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обяза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тель</w:t>
      </w:r>
      <w:proofErr w:type="gramStart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ств пр</w:t>
      </w:r>
      <w:proofErr w:type="gramEnd"/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 выборе одного изних.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влияния режима налогообложения на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величину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прибыли;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механизма исчисления уплачиваемых бизнесом</w:t>
      </w:r>
      <w:r w:rsidR="00794FE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на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логов.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3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рассчитывать налоговую нагр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узку на бизнес в рамках выбран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ного режиманалогообложения;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находитьактуальнуюинформацию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порядкерасчёта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уплаты</w:t>
      </w:r>
      <w:r w:rsidR="00681770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>на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логов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на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официальныхсайтахминистерств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ведомств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сети</w:t>
      </w:r>
      <w:r w:rsidRPr="005B206B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>Интернет.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0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анализировать последствия выбора того или иного режима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на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логообложения длябизнеса;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выбирать приемлемый реж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им налогообложения для конкрет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ного видадеятельности;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анализировать информацию, касающуюся измененийрежимов налогообложениябизнеса;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1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осознавать ответственность за неуплатуналогов.</w:t>
      </w:r>
    </w:p>
    <w:p w:rsidR="00B71834" w:rsidRPr="005B206B" w:rsidRDefault="00B71834" w:rsidP="009A4060">
      <w:pPr>
        <w:pStyle w:val="21"/>
        <w:tabs>
          <w:tab w:val="left" w:pos="993"/>
        </w:tabs>
        <w:spacing w:before="245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24. С какими финансовыми рисками может встретиться бизнесмен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5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7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 xml:space="preserve">предпринимательская деятельность, финансовые риски,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риск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снижения финансовой устойчивости организации, риск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неплатежеспо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собности, инфляционный риск, валютныйриск;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знаниевидоврисков,скоторымиможетстолкнутьс</w:t>
      </w:r>
      <w:r w:rsidR="00794FE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я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бизнесмен при осуществлении предпринимательской деятельности,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способов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нейтрализации финансовыхрисков.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3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5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рискованности предпринимательскойдеятельности;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4" w:after="0" w:line="259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сущности предпринимательских рисков и их источ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ников;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" w:after="0" w:line="259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методов управления предпринимательскими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рис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ками в целях снижения финансовыхпотерь;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возникающих вследствие открытия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 xml:space="preserve">собственного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бизнеса прав иобязанностей.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spacing w:val="-3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5" w:after="0" w:line="259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идентифицировать конкретные риски предпринимательской деятельности;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" w:after="0" w:line="259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проводить элементарные расчеты суммы потерь вследствие осуществления предпринимательскойдеятельности.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29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4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выявлять риски, которым подвержен бизнес, а также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осозна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вать ихпричины;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59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анализировать влияние предпринимательских рисков на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фи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нансовые результаты деятельностикомпании;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9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ориентироваться в инструментах управления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предпринима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тельскимирисками;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  <w:tab w:val="left" w:pos="3450"/>
          <w:tab w:val="left" w:pos="5076"/>
          <w:tab w:val="left" w:pos="7831"/>
          <w:tab w:val="left" w:pos="8851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ab/>
        <w:t>последствия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ab/>
        <w:t>предпринимательских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ab/>
        <w:t>рисков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ab/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для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бизнеса;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осуществлять выбор инструмента  для  нейтрализации 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рисков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 снижения последствий от ихвоздействия.</w:t>
      </w:r>
    </w:p>
    <w:p w:rsidR="00B71834" w:rsidRPr="005B206B" w:rsidRDefault="00B71834" w:rsidP="009A4060">
      <w:pPr>
        <w:pStyle w:val="a7"/>
        <w:tabs>
          <w:tab w:val="left" w:pos="993"/>
        </w:tabs>
        <w:spacing w:before="7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21"/>
        <w:tabs>
          <w:tab w:val="left" w:pos="993"/>
        </w:tabs>
        <w:spacing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05"/>
        </w:rPr>
        <w:t>МОДУЛЬ 6. ФИНАНСОВЫЕ МОШЕННИЧЕСТВА: КАК РАСПОЗНАТЬ И НЕ СТАТЬ ЖЕРТВОЙ</w:t>
      </w:r>
    </w:p>
    <w:p w:rsidR="00B71834" w:rsidRPr="005B206B" w:rsidRDefault="00B71834" w:rsidP="009A4060">
      <w:pPr>
        <w:tabs>
          <w:tab w:val="left" w:pos="993"/>
        </w:tabs>
        <w:spacing w:before="255" w:line="268" w:lineRule="auto"/>
        <w:ind w:right="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06B">
        <w:rPr>
          <w:rFonts w:ascii="Times New Roman" w:hAnsi="Times New Roman" w:cs="Times New Roman"/>
          <w:b/>
          <w:color w:val="231F20"/>
          <w:sz w:val="24"/>
          <w:szCs w:val="24"/>
        </w:rPr>
        <w:t>ЗАНЯТИЕ 25. Финансовая пирамида, или</w:t>
      </w:r>
      <w:proofErr w:type="gramStart"/>
      <w:r w:rsidRPr="005B206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К</w:t>
      </w:r>
      <w:proofErr w:type="gramEnd"/>
      <w:r w:rsidRPr="005B206B">
        <w:rPr>
          <w:rFonts w:ascii="Times New Roman" w:hAnsi="Times New Roman" w:cs="Times New Roman"/>
          <w:b/>
          <w:color w:val="231F20"/>
          <w:sz w:val="24"/>
          <w:szCs w:val="24"/>
        </w:rPr>
        <w:t>ак не попасть в сети мошенников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9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финансовое мошенничество, финансоваяпирамида;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знание признаков финансовой пирамиды, механизмов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её </w:t>
      </w:r>
      <w:r w:rsid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функ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ционирования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возможных последствий вовлечения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неё, знание службкудаможнообращаться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случаефинансовогомошенничества.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lastRenderedPageBreak/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осознание сущности финансовой пирамиды и механизма </w:t>
      </w:r>
      <w:r w:rsidRPr="005B206B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её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функционирования как вида финансовогомошенничества;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причин вовлечения населения в финансовую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пира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миду;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осознание последствий вовлечения индивидуума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финансовую пирамиду;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юридической ответственности за организацию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фи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нансовыхпирамид.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выявлять признаки финансовой пирамиды в мошеннической схеме;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распознаватьфинансовуюпирамидусредимножества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инвести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ционныхпредложений;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находить актуальную информацию на сайтах компаний и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госу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дарственныхслужб;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сопоставлять информацию, полученную из различных источ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ников.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0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критически анализировать финансовуюинформацию;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развивать критическое мышление по отношению к рекламным сообщениям;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оценивать риски предлагаемых вариантовинвестирования.</w:t>
      </w:r>
    </w:p>
    <w:p w:rsidR="00B71834" w:rsidRPr="005B206B" w:rsidRDefault="00B71834" w:rsidP="009A4060">
      <w:pPr>
        <w:pStyle w:val="a7"/>
        <w:tabs>
          <w:tab w:val="left" w:pos="993"/>
        </w:tabs>
        <w:spacing w:before="8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2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05"/>
        </w:rPr>
        <w:t>ЗАНЯТИЕ 26. Виртуальные ловушки, или</w:t>
      </w:r>
    </w:p>
    <w:p w:rsidR="00B71834" w:rsidRPr="005B206B" w:rsidRDefault="00B71834" w:rsidP="009A4060">
      <w:pPr>
        <w:tabs>
          <w:tab w:val="left" w:pos="993"/>
        </w:tabs>
        <w:spacing w:before="37"/>
        <w:ind w:right="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06B">
        <w:rPr>
          <w:rFonts w:ascii="Times New Roman" w:hAnsi="Times New Roman" w:cs="Times New Roman"/>
          <w:b/>
          <w:color w:val="231F20"/>
          <w:sz w:val="24"/>
          <w:szCs w:val="24"/>
        </w:rPr>
        <w:t>Как не потерять деньги при работе в сети Интернет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2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206B">
        <w:rPr>
          <w:rFonts w:ascii="Times New Roman" w:hAnsi="Times New Roman" w:cs="Times New Roman"/>
          <w:color w:val="231F20"/>
          <w:spacing w:val="-6"/>
          <w:w w:val="115"/>
          <w:sz w:val="24"/>
          <w:szCs w:val="24"/>
        </w:rPr>
        <w:t>фишинг</w:t>
      </w:r>
      <w:proofErr w:type="spellEnd"/>
      <w:r w:rsidRPr="005B206B">
        <w:rPr>
          <w:rFonts w:ascii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, </w:t>
      </w:r>
      <w:proofErr w:type="spellStart"/>
      <w:r w:rsidRPr="005B206B">
        <w:rPr>
          <w:rFonts w:ascii="Times New Roman" w:hAnsi="Times New Roman" w:cs="Times New Roman"/>
          <w:color w:val="231F20"/>
          <w:spacing w:val="-5"/>
          <w:w w:val="115"/>
          <w:sz w:val="24"/>
          <w:szCs w:val="24"/>
        </w:rPr>
        <w:t>фарминг</w:t>
      </w:r>
      <w:proofErr w:type="spellEnd"/>
      <w:r w:rsidRPr="005B206B">
        <w:rPr>
          <w:rFonts w:ascii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, </w:t>
      </w:r>
      <w:proofErr w:type="spellStart"/>
      <w:r w:rsidRPr="005B206B">
        <w:rPr>
          <w:rFonts w:ascii="Times New Roman" w:hAnsi="Times New Roman" w:cs="Times New Roman"/>
          <w:color w:val="231F20"/>
          <w:w w:val="115"/>
          <w:sz w:val="24"/>
          <w:szCs w:val="24"/>
        </w:rPr>
        <w:t>Evil</w:t>
      </w:r>
      <w:r w:rsidRPr="005B206B">
        <w:rPr>
          <w:rFonts w:ascii="Times New Roman" w:hAnsi="Times New Roman" w:cs="Times New Roman"/>
          <w:color w:val="231F20"/>
          <w:spacing w:val="-7"/>
          <w:w w:val="115"/>
          <w:sz w:val="24"/>
          <w:szCs w:val="24"/>
        </w:rPr>
        <w:t>Twin</w:t>
      </w:r>
      <w:proofErr w:type="spellEnd"/>
      <w:r w:rsidRPr="005B206B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/ </w:t>
      </w:r>
      <w:proofErr w:type="spellStart"/>
      <w:r w:rsidRPr="005B206B">
        <w:rPr>
          <w:rFonts w:ascii="Times New Roman" w:hAnsi="Times New Roman" w:cs="Times New Roman"/>
          <w:color w:val="231F20"/>
          <w:w w:val="115"/>
          <w:sz w:val="24"/>
          <w:szCs w:val="24"/>
        </w:rPr>
        <w:t>Honeypot</w:t>
      </w:r>
      <w:proofErr w:type="spellEnd"/>
      <w:r w:rsidRPr="005B206B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, нигерийское письмо, </w:t>
      </w:r>
      <w:proofErr w:type="spellStart"/>
      <w:r w:rsidRPr="005B206B">
        <w:rPr>
          <w:rFonts w:ascii="Times New Roman" w:hAnsi="Times New Roman" w:cs="Times New Roman"/>
          <w:color w:val="231F20"/>
          <w:w w:val="115"/>
          <w:sz w:val="24"/>
          <w:szCs w:val="24"/>
        </w:rPr>
        <w:t>хайп</w:t>
      </w:r>
      <w:proofErr w:type="spellEnd"/>
      <w:r w:rsidRPr="005B206B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(от </w:t>
      </w:r>
      <w:proofErr w:type="spellStart"/>
      <w:r w:rsidRPr="005B206B">
        <w:rPr>
          <w:rFonts w:ascii="Times New Roman" w:hAnsi="Times New Roman" w:cs="Times New Roman"/>
          <w:color w:val="231F20"/>
          <w:w w:val="115"/>
          <w:sz w:val="24"/>
          <w:szCs w:val="24"/>
        </w:rPr>
        <w:t>англ.HYIP</w:t>
      </w:r>
      <w:proofErr w:type="spellEnd"/>
      <w:r w:rsidRPr="005B206B">
        <w:rPr>
          <w:rFonts w:ascii="Times New Roman" w:hAnsi="Times New Roman" w:cs="Times New Roman"/>
          <w:color w:val="231F20"/>
          <w:w w:val="115"/>
          <w:sz w:val="24"/>
          <w:szCs w:val="24"/>
        </w:rPr>
        <w:t>);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возможных финансовых мошенничеств, с которыми можно столкнуться в сети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Интернет,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последствий вовлечения в них </w:t>
      </w:r>
      <w:r w:rsidRPr="005B206B">
        <w:rPr>
          <w:rFonts w:ascii="Times New Roman" w:hAnsi="Times New Roman" w:cs="Times New Roman"/>
          <w:color w:val="231F20"/>
          <w:spacing w:val="-15"/>
          <w:w w:val="110"/>
          <w:sz w:val="24"/>
          <w:szCs w:val="24"/>
        </w:rPr>
        <w:t xml:space="preserve">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способов сохранения личного бюджета отинтернет-мошенников.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сущности виртуальных мошенничеств 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 механиз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мов ихфункционирования;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последствий вов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лечения индивидуума в виртуаль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ноемошенничество;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способов защиты от виртуальныхловушек.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5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 xml:space="preserve">защищать свой личный бюджет от мошеннических атак в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Ин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тернете.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3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7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распознавать мошенническую схему в сети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Интернет.</w:t>
      </w:r>
    </w:p>
    <w:p w:rsidR="00B71834" w:rsidRPr="005B206B" w:rsidRDefault="00B71834" w:rsidP="009A4060">
      <w:pPr>
        <w:pStyle w:val="21"/>
        <w:tabs>
          <w:tab w:val="left" w:pos="993"/>
        </w:tabs>
        <w:spacing w:before="214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27. Сюжетно-ролевая обучающая игра. Ток-шоу «Все слышат»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9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финансовая пирамида, мошенничество, финансовыериски;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 видов финансовых м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ошенничеств, признаков финансо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вой пирамиды, механизмов её ф</w:t>
      </w:r>
      <w:r w:rsidR="00C83FE9">
        <w:rPr>
          <w:rFonts w:ascii="Times New Roman" w:hAnsi="Times New Roman" w:cs="Times New Roman"/>
          <w:color w:val="231F20"/>
          <w:w w:val="110"/>
          <w:sz w:val="24"/>
          <w:szCs w:val="24"/>
        </w:rPr>
        <w:t>ункционирования и возможных 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следствий вовлечения внеё.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0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сущности финансовой пирамиды и механизма </w:t>
      </w:r>
      <w:r w:rsidRPr="005B2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её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функционирования как вида финансовогомошенничества;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5"/>
          <w:w w:val="110"/>
          <w:sz w:val="24"/>
          <w:szCs w:val="24"/>
        </w:rPr>
        <w:t xml:space="preserve">понимание причин вовлечения населения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 </w:t>
      </w:r>
      <w:r w:rsidRPr="005B206B">
        <w:rPr>
          <w:rFonts w:ascii="Times New Roman" w:hAnsi="Times New Roman" w:cs="Times New Roman"/>
          <w:color w:val="231F20"/>
          <w:spacing w:val="5"/>
          <w:w w:val="110"/>
          <w:sz w:val="24"/>
          <w:szCs w:val="24"/>
        </w:rPr>
        <w:t xml:space="preserve">финансовую </w:t>
      </w:r>
      <w:r w:rsidRPr="005B206B">
        <w:rPr>
          <w:rFonts w:ascii="Times New Roman" w:hAnsi="Times New Roman" w:cs="Times New Roman"/>
          <w:color w:val="231F20"/>
          <w:spacing w:val="4"/>
          <w:w w:val="110"/>
          <w:sz w:val="24"/>
          <w:szCs w:val="24"/>
        </w:rPr>
        <w:t>пи</w:t>
      </w:r>
      <w:r w:rsidRPr="005B206B">
        <w:rPr>
          <w:rFonts w:ascii="Times New Roman" w:hAnsi="Times New Roman" w:cs="Times New Roman"/>
          <w:color w:val="231F20"/>
          <w:spacing w:val="6"/>
          <w:w w:val="110"/>
          <w:sz w:val="24"/>
          <w:szCs w:val="24"/>
        </w:rPr>
        <w:t>рамиду;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последствий во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влечения индивидуума в финансо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вуюпирамиду;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юридической ответственности за организацию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фи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нансовых пирамид и совершение иных финансовых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 xml:space="preserve">мошеннических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действий.</w:t>
      </w:r>
    </w:p>
    <w:p w:rsidR="00B71834" w:rsidRPr="005B206B" w:rsidRDefault="00B71834" w:rsidP="009A4060">
      <w:pPr>
        <w:pStyle w:val="31"/>
        <w:tabs>
          <w:tab w:val="left" w:pos="993"/>
        </w:tabs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7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>выявлятьпризнаки</w:t>
      </w:r>
      <w:r w:rsidRPr="005B206B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>финансовой</w:t>
      </w:r>
      <w:r w:rsidRPr="005B206B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>пирамиды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5B206B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>мошенническойсхеме.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5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распознаватьфинансовуюпирамидусредимножества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инвести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ционныхпредложений;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обосновывать принятие финансового решения, приводя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убеди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тельные аргументы ифакты;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прогнозировать последствия принимаемых финансовых ре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шений;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ориентироваться в информации, получаемой от участников финансового рынка, из средств массовой информации и других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источ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ников финансово-экономическогохарактера;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92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отстаивать свою точку зрения, аргументируяеё.</w:t>
      </w:r>
    </w:p>
    <w:p w:rsidR="00B71834" w:rsidRPr="005B206B" w:rsidRDefault="00B71834" w:rsidP="009A4060">
      <w:pPr>
        <w:pStyle w:val="a7"/>
        <w:tabs>
          <w:tab w:val="left" w:pos="993"/>
        </w:tabs>
        <w:spacing w:before="9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21"/>
        <w:tabs>
          <w:tab w:val="left" w:pos="993"/>
        </w:tabs>
        <w:spacing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05"/>
        </w:rPr>
        <w:t xml:space="preserve">МОДУЛЬ 7. ОБЕСПЕЧЕННАЯ СТАРОСТЬ: </w:t>
      </w:r>
      <w:r w:rsidRPr="005B206B">
        <w:rPr>
          <w:rFonts w:ascii="Times New Roman" w:hAnsi="Times New Roman" w:cs="Times New Roman"/>
          <w:color w:val="231F20"/>
        </w:rPr>
        <w:t>ВОЗМОЖНОСТИ ПЕНСИОННОГО НАКОПЛЕНИЯ</w:t>
      </w:r>
    </w:p>
    <w:p w:rsidR="00B71834" w:rsidRPr="005B206B" w:rsidRDefault="00B71834" w:rsidP="009A4060">
      <w:pPr>
        <w:tabs>
          <w:tab w:val="left" w:pos="993"/>
        </w:tabs>
        <w:spacing w:before="255" w:line="268" w:lineRule="auto"/>
        <w:ind w:right="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06B"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>ЗАНЯТИЕ 28. Думай о пенсии смолоду, илиКак формируется пенсия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9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пенсия, пенсионная система, пенсионный фонд, страховой взнос, страховой стаж, страховая пенсия по старости,индивидуальный пенсионный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коэффициент,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накопительнаяпенсия;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знание основ функционирования пенсионной системы в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Рос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сии,видовпенсийиусловийихполучения,способовформирования</w:t>
      </w:r>
    </w:p>
    <w:p w:rsidR="00B71834" w:rsidRPr="005B206B" w:rsidRDefault="00B71834" w:rsidP="009A4060">
      <w:pPr>
        <w:pStyle w:val="a7"/>
        <w:tabs>
          <w:tab w:val="left" w:pos="993"/>
        </w:tabs>
        <w:spacing w:before="97" w:line="271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будущей пенсии, факторов, определяющих размер будущей пенсии гражданина.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6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понимание личной ответственности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пенсионном обеспечении;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смысла пенсионной системы и принципов её </w:t>
      </w:r>
      <w:r w:rsidR="000657D5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строения в РоссийскойФедерации;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важности пенсионных накоплений вРоссии;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факторов, влияющих на размер будущей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пенсии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индивидуума;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механизма формирования страховой пенсии </w:t>
      </w:r>
      <w:r w:rsidRPr="005B206B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по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старости и накопительнойпенсии;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понимание способов увеличения будущей собственной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пенсии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 сопряжённых с нимирисков.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0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69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находить актуальную информацию на сайте Пенсионного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фон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да РоссийскойФедерации;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осуществлять условный расчёт будущейпенсии.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4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6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находить способы увеличения своей будущейпенсии.</w:t>
      </w:r>
    </w:p>
    <w:p w:rsidR="00B71834" w:rsidRPr="005B206B" w:rsidRDefault="00B71834" w:rsidP="009A4060">
      <w:pPr>
        <w:pStyle w:val="a7"/>
        <w:tabs>
          <w:tab w:val="left" w:pos="993"/>
        </w:tabs>
        <w:spacing w:before="10"/>
        <w:ind w:left="0" w:right="8" w:firstLine="709"/>
        <w:jc w:val="both"/>
        <w:rPr>
          <w:rFonts w:ascii="Times New Roman" w:hAnsi="Times New Roman" w:cs="Times New Roman"/>
        </w:rPr>
      </w:pPr>
    </w:p>
    <w:p w:rsidR="00B71834" w:rsidRPr="005B206B" w:rsidRDefault="00B71834" w:rsidP="009A4060">
      <w:pPr>
        <w:pStyle w:val="21"/>
        <w:tabs>
          <w:tab w:val="left" w:pos="993"/>
        </w:tabs>
        <w:spacing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29. Как распорядиться своими пенсионными накоплениями</w:t>
      </w:r>
    </w:p>
    <w:p w:rsidR="00B71834" w:rsidRPr="005B206B" w:rsidRDefault="00B71834" w:rsidP="009A4060">
      <w:pPr>
        <w:pStyle w:val="a7"/>
        <w:tabs>
          <w:tab w:val="left" w:pos="993"/>
        </w:tabs>
        <w:spacing w:before="11"/>
        <w:ind w:left="0" w:right="8" w:firstLine="709"/>
        <w:jc w:val="both"/>
        <w:rPr>
          <w:rFonts w:ascii="Times New Roman" w:hAnsi="Times New Roman" w:cs="Times New Roman"/>
          <w:b/>
        </w:rPr>
      </w:pPr>
    </w:p>
    <w:p w:rsidR="00B71834" w:rsidRPr="005B206B" w:rsidRDefault="00B71834" w:rsidP="009A4060">
      <w:pPr>
        <w:pStyle w:val="31"/>
        <w:tabs>
          <w:tab w:val="left" w:pos="993"/>
        </w:tabs>
        <w:spacing w:before="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69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накопительная пенсия, негосударственный пенсионный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фонд,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управляющая компания, инвестирование пенсионныхнакоплений;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>знание основ формирования будущей пенсии гражданина посредством управления накопительной пенсией, представление о существующих программах пенсионного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обеспечения.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07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6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понимание личной ответственности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пенсионном обеспечении;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осознание влияния накопительной пенсии на величину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буду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щей пенсиигражданина;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9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понимание рисков, присущи</w:t>
      </w:r>
      <w:r w:rsid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х различным программам пенсион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ногообеспечения.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6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различать способы управления накопительнойпенсией.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214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69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сопоставлятьразличныепредложенияпенсионныхнакоплений и находить наиболее оптимальный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вариант.</w:t>
      </w:r>
    </w:p>
    <w:p w:rsidR="00B71834" w:rsidRPr="005B206B" w:rsidRDefault="00B71834" w:rsidP="009A4060">
      <w:pPr>
        <w:pStyle w:val="21"/>
        <w:tabs>
          <w:tab w:val="left" w:pos="993"/>
        </w:tabs>
        <w:spacing w:before="175" w:line="268" w:lineRule="auto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</w:rPr>
        <w:t>ЗАНЯТИЕ 30. Как выбрать негосударственный пенсионный фонд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9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69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надёжность негосударственного пенсионного фонда,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доход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ность от инвестирования пенсионных накоплений, срок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функциониро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вания негосударственного пенсионногофонда;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 основ функциониров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ания негосударственных пенсион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ных фондов, критериев выбора в пользу одного изних.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70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понимание личной ответственности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пенсионном обеспечении;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" w:after="0" w:line="330" w:lineRule="atLeas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рисков, сопряж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ённых с выбором негосударствен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ного пенсионного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фонда;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пониманиекритериеввыборанегосударственногопенсионного фонда;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последствий в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ыбора того или иного негосудар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ственного пенсионногофонда.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69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использовать критерии выб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ора негосударственного пенсион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ного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фонда.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13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69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>осуществлять выбор негосударственного пенсионногофонда;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критически относиться к рекламным предложениям по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увели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чению будущейпенсии;</w:t>
      </w:r>
    </w:p>
    <w:p w:rsidR="00B26570" w:rsidRPr="00B26570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67" w:after="0" w:line="268" w:lineRule="auto"/>
        <w:ind w:left="0" w:right="8" w:firstLine="709"/>
        <w:contextualSpacing w:val="0"/>
        <w:jc w:val="both"/>
        <w:rPr>
          <w:rFonts w:ascii="Times New Roman" w:hAnsi="Times New Roman" w:cs="Times New Roman"/>
        </w:rPr>
      </w:pPr>
      <w:r w:rsidRPr="00B2657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анализировать информацию о деятельности </w:t>
      </w:r>
      <w:r w:rsidRPr="00B26570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негосударствен</w:t>
      </w:r>
      <w:r w:rsidRPr="00B26570">
        <w:rPr>
          <w:rFonts w:ascii="Times New Roman" w:hAnsi="Times New Roman" w:cs="Times New Roman"/>
          <w:color w:val="231F20"/>
          <w:w w:val="110"/>
          <w:sz w:val="24"/>
          <w:szCs w:val="24"/>
        </w:rPr>
        <w:t>ных пенсионныхфондов.</w:t>
      </w:r>
    </w:p>
    <w:p w:rsidR="00B71834" w:rsidRPr="00B26570" w:rsidRDefault="00B71834" w:rsidP="00B26570">
      <w:pPr>
        <w:pStyle w:val="21"/>
        <w:tabs>
          <w:tab w:val="left" w:pos="993"/>
        </w:tabs>
        <w:spacing w:before="175" w:line="268" w:lineRule="auto"/>
        <w:ind w:left="0" w:right="8" w:firstLine="709"/>
        <w:jc w:val="both"/>
        <w:rPr>
          <w:rFonts w:ascii="Times New Roman" w:hAnsi="Times New Roman" w:cs="Times New Roman"/>
          <w:color w:val="231F20"/>
        </w:rPr>
      </w:pPr>
      <w:r w:rsidRPr="00B26570">
        <w:rPr>
          <w:rFonts w:ascii="Times New Roman" w:hAnsi="Times New Roman" w:cs="Times New Roman"/>
          <w:color w:val="231F20"/>
        </w:rPr>
        <w:t>ЗАНЯТИЕ 31. Обучающая игра «Выбери свой негосударственный пенсионный фонд»</w:t>
      </w:r>
    </w:p>
    <w:p w:rsidR="00B71834" w:rsidRPr="005B206B" w:rsidRDefault="00B71834" w:rsidP="009A4060">
      <w:pPr>
        <w:pStyle w:val="a7"/>
        <w:tabs>
          <w:tab w:val="left" w:pos="993"/>
        </w:tabs>
        <w:spacing w:before="4"/>
        <w:ind w:left="0" w:right="8" w:firstLine="709"/>
        <w:jc w:val="both"/>
        <w:rPr>
          <w:rFonts w:ascii="Times New Roman" w:hAnsi="Times New Roman" w:cs="Times New Roman"/>
          <w:b/>
        </w:rPr>
      </w:pPr>
    </w:p>
    <w:p w:rsidR="00B71834" w:rsidRPr="005B206B" w:rsidRDefault="00B71834" w:rsidP="009A4060">
      <w:pPr>
        <w:pStyle w:val="31"/>
        <w:tabs>
          <w:tab w:val="left" w:pos="993"/>
        </w:tabs>
        <w:spacing w:before="0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Базовые понятия и знания: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негосударственный пенсионный фонд, надёжность фонда,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до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ходность от инвестирования пенси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онных накоплений, срок функцио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нирования негосударственного пенсионногофонда;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знание основ функциониров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ания негосударственных пенсион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ных фондов, критериев выбора в пользу одного изних.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Личностные характеристики и установки: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7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понимание личной ответственности 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пенсионном обеспечении;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осознание рисков, сопряж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ённых с выбором негосударствен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ного пенсионного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фонда;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пониманиекритериеввыборанегосударственногопенсионного фонда;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пониманиевлиянияполитикинегосударственногопенсионного фонда на размер будущей пенсиигражданина;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понимание последствий выб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ора негосударственного пенсион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ногофонда.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5"/>
        </w:rPr>
        <w:t>Умения: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осуществлять самостоятель</w:t>
      </w:r>
      <w:r w:rsid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ный поиск информации о деятель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ности негосударственных пенсионныхфондов;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применять критерии выбора негосударственного пенсионного фонда.</w:t>
      </w:r>
    </w:p>
    <w:p w:rsidR="00B71834" w:rsidRPr="005B206B" w:rsidRDefault="00B71834" w:rsidP="009A4060">
      <w:pPr>
        <w:pStyle w:val="31"/>
        <w:tabs>
          <w:tab w:val="left" w:pos="993"/>
        </w:tabs>
        <w:spacing w:before="175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осуществлять выбор негосударственного пенсионногофонда;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управлять собственными пенсионныминакоплениями;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  <w:tab w:val="left" w:pos="4199"/>
          <w:tab w:val="left" w:pos="4528"/>
          <w:tab w:val="left" w:pos="5902"/>
          <w:tab w:val="left" w:pos="6960"/>
        </w:tabs>
        <w:autoSpaceDE w:val="0"/>
        <w:autoSpaceDN w:val="0"/>
        <w:spacing w:before="18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ориентироваться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ab/>
        <w:t>в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ab/>
        <w:t>критериях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ab/>
        <w:t>выбора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ab/>
        <w:t>негосударственного пенсионного</w:t>
      </w:r>
      <w:r w:rsidRPr="005B206B">
        <w:rPr>
          <w:rFonts w:ascii="Times New Roman" w:hAnsi="Times New Roman" w:cs="Times New Roman"/>
          <w:color w:val="231F20"/>
          <w:spacing w:val="2"/>
          <w:w w:val="110"/>
          <w:sz w:val="24"/>
          <w:szCs w:val="24"/>
        </w:rPr>
        <w:t>фонда;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анализировать информацию о деятельности </w:t>
      </w:r>
      <w:r w:rsidRPr="005B206B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негосударствен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ных пенсионныхфондов;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обосновывать принятие финансового решения, приводя </w:t>
      </w:r>
      <w:r w:rsidRPr="005B2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убеди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тельные аргументы ифакты;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1" w:after="0" w:line="254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прогнозировать последствия принимаемых финансовых </w:t>
      </w:r>
      <w:r w:rsidRPr="005B2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ре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шений;</w:t>
      </w:r>
    </w:p>
    <w:p w:rsidR="005B206B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2055"/>
        </w:tabs>
        <w:autoSpaceDE w:val="0"/>
        <w:autoSpaceDN w:val="0"/>
        <w:spacing w:before="267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>отстаивать свою точку зрения, аргументируяеё.</w:t>
      </w:r>
    </w:p>
    <w:p w:rsidR="00B71834" w:rsidRPr="00C83FE9" w:rsidRDefault="00B71834" w:rsidP="009A4060">
      <w:pPr>
        <w:pStyle w:val="a3"/>
        <w:widowControl w:val="0"/>
        <w:tabs>
          <w:tab w:val="left" w:pos="2055"/>
        </w:tabs>
        <w:autoSpaceDE w:val="0"/>
        <w:autoSpaceDN w:val="0"/>
        <w:spacing w:before="267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3FE9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МОДУЛЬ 8. ИТОГОВЫЙ КОНТРОЛЬ ПО КУРСУ</w:t>
      </w:r>
    </w:p>
    <w:p w:rsidR="00B71834" w:rsidRPr="005B206B" w:rsidRDefault="00B71834" w:rsidP="009A4060">
      <w:pPr>
        <w:pStyle w:val="a7"/>
        <w:spacing w:before="6"/>
        <w:ind w:left="0" w:right="8" w:firstLine="709"/>
        <w:jc w:val="both"/>
        <w:rPr>
          <w:rFonts w:ascii="Times New Roman" w:hAnsi="Times New Roman" w:cs="Times New Roman"/>
          <w:b/>
        </w:rPr>
      </w:pPr>
    </w:p>
    <w:p w:rsidR="00B71834" w:rsidRPr="005B206B" w:rsidRDefault="00B71834" w:rsidP="009A4060">
      <w:pPr>
        <w:ind w:right="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06B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ЗАНЯТИЯ 32–33. Занятия – презентации учебных достижений</w:t>
      </w:r>
    </w:p>
    <w:p w:rsidR="00B71834" w:rsidRPr="005B206B" w:rsidRDefault="00B71834" w:rsidP="009A4060">
      <w:pPr>
        <w:pStyle w:val="a7"/>
        <w:spacing w:before="9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Все понятия и знания модулей 1–7.</w:t>
      </w:r>
    </w:p>
    <w:p w:rsidR="00B71834" w:rsidRPr="005B206B" w:rsidRDefault="00B71834" w:rsidP="009A4060">
      <w:pPr>
        <w:pStyle w:val="31"/>
        <w:spacing w:before="151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Компетенции: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1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создавать проекты по тематике финансовойграмотности;</w:t>
      </w:r>
    </w:p>
    <w:p w:rsidR="00B71834" w:rsidRPr="005B206B" w:rsidRDefault="00B71834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1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проводить мини-исследования по тематике финансовой </w:t>
      </w:r>
      <w:r w:rsidRPr="005B2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гра</w:t>
      </w:r>
      <w:r w:rsidRPr="005B206B">
        <w:rPr>
          <w:rFonts w:ascii="Times New Roman" w:hAnsi="Times New Roman" w:cs="Times New Roman"/>
          <w:color w:val="231F20"/>
          <w:w w:val="110"/>
          <w:sz w:val="24"/>
          <w:szCs w:val="24"/>
        </w:rPr>
        <w:t>мотности.</w:t>
      </w:r>
    </w:p>
    <w:p w:rsidR="00B71834" w:rsidRPr="005B206B" w:rsidRDefault="00B71834" w:rsidP="009A4060">
      <w:pPr>
        <w:pStyle w:val="21"/>
        <w:spacing w:before="176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05"/>
        </w:rPr>
        <w:t>ЗАНЯТИЕ 34. Занятие – презентация учебных достижений</w:t>
      </w:r>
    </w:p>
    <w:p w:rsidR="00B71834" w:rsidRPr="005B206B" w:rsidRDefault="00B71834" w:rsidP="009A4060">
      <w:pPr>
        <w:pStyle w:val="a7"/>
        <w:spacing w:before="92"/>
        <w:ind w:left="0" w:right="8" w:firstLine="709"/>
        <w:jc w:val="both"/>
        <w:rPr>
          <w:rFonts w:ascii="Times New Roman" w:hAnsi="Times New Roman" w:cs="Times New Roman"/>
        </w:rPr>
      </w:pPr>
      <w:r w:rsidRPr="005B206B">
        <w:rPr>
          <w:rFonts w:ascii="Times New Roman" w:hAnsi="Times New Roman" w:cs="Times New Roman"/>
          <w:color w:val="231F20"/>
          <w:w w:val="110"/>
        </w:rPr>
        <w:t>Все понятия, знания, умения и компетенции модулей 1–7.</w:t>
      </w:r>
    </w:p>
    <w:p w:rsidR="009A4060" w:rsidRDefault="009A4060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</w:rPr>
        <w:br w:type="page"/>
      </w:r>
    </w:p>
    <w:p w:rsidR="001A67B7" w:rsidRPr="00E5120C" w:rsidRDefault="00E5120C" w:rsidP="009A4060">
      <w:pPr>
        <w:pStyle w:val="a7"/>
        <w:spacing w:before="2"/>
        <w:ind w:left="0" w:firstLine="0"/>
        <w:jc w:val="center"/>
        <w:rPr>
          <w:rFonts w:ascii="Times New Roman" w:hAnsi="Times New Roman" w:cs="Times New Roman"/>
          <w:b/>
        </w:rPr>
      </w:pPr>
      <w:r w:rsidRPr="00E5120C">
        <w:rPr>
          <w:rFonts w:ascii="Times New Roman" w:hAnsi="Times New Roman" w:cs="Times New Roman"/>
          <w:b/>
        </w:rPr>
        <w:lastRenderedPageBreak/>
        <w:t>Средства контроля</w:t>
      </w:r>
    </w:p>
    <w:p w:rsidR="001A67B7" w:rsidRPr="00E5120C" w:rsidRDefault="001A67B7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  <w:b/>
        </w:rPr>
      </w:pPr>
    </w:p>
    <w:p w:rsidR="00E5120C" w:rsidRPr="00E5120C" w:rsidRDefault="00E5120C" w:rsidP="009A4060">
      <w:pPr>
        <w:pStyle w:val="a7"/>
        <w:spacing w:before="207" w:line="271" w:lineRule="auto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  <w:w w:val="110"/>
        </w:rPr>
        <w:t>Необходимым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элементом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образовательной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деятельности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spacing w:val="-3"/>
          <w:w w:val="110"/>
        </w:rPr>
        <w:t>являет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ся контроль. </w:t>
      </w:r>
      <w:r w:rsidRPr="00E5120C">
        <w:rPr>
          <w:rFonts w:ascii="Times New Roman" w:hAnsi="Times New Roman" w:cs="Times New Roman"/>
          <w:color w:val="231F20"/>
          <w:spacing w:val="-3"/>
          <w:w w:val="110"/>
        </w:rPr>
        <w:t xml:space="preserve">Контроль 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знаний, умений и компетенций, которые </w:t>
      </w:r>
      <w:r w:rsidRPr="00E5120C">
        <w:rPr>
          <w:rFonts w:ascii="Times New Roman" w:hAnsi="Times New Roman" w:cs="Times New Roman"/>
          <w:color w:val="231F20"/>
          <w:spacing w:val="-3"/>
          <w:w w:val="110"/>
        </w:rPr>
        <w:t xml:space="preserve">были </w:t>
      </w:r>
      <w:r w:rsidRPr="00E5120C">
        <w:rPr>
          <w:rFonts w:ascii="Times New Roman" w:hAnsi="Times New Roman" w:cs="Times New Roman"/>
          <w:color w:val="231F20"/>
          <w:w w:val="110"/>
        </w:rPr>
        <w:t>сформированы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у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учащегося,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требует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определённой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системы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мониторинга с выделением чётких критериев. Задача учителя – заранее </w:t>
      </w:r>
      <w:r w:rsidRPr="00E5120C">
        <w:rPr>
          <w:rFonts w:ascii="Times New Roman" w:hAnsi="Times New Roman" w:cs="Times New Roman"/>
          <w:color w:val="231F20"/>
          <w:spacing w:val="-3"/>
          <w:w w:val="110"/>
        </w:rPr>
        <w:t>озна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комить учащихся с критериями мониторинга их деятельности, что </w:t>
      </w:r>
      <w:r w:rsidRPr="00E5120C">
        <w:rPr>
          <w:rFonts w:ascii="Times New Roman" w:hAnsi="Times New Roman" w:cs="Times New Roman"/>
          <w:color w:val="231F20"/>
          <w:spacing w:val="-4"/>
          <w:w w:val="110"/>
        </w:rPr>
        <w:t>впо</w:t>
      </w:r>
      <w:r w:rsidRPr="00E5120C">
        <w:rPr>
          <w:rFonts w:ascii="Times New Roman" w:hAnsi="Times New Roman" w:cs="Times New Roman"/>
          <w:color w:val="231F20"/>
          <w:w w:val="110"/>
        </w:rPr>
        <w:t>следствии позволит учащимся чётко осознавать цели и задачи, стоящие перед ними в процессе обучения, и выбирать оптимальные пути достижения поставленных целей</w:t>
      </w:r>
      <w:r w:rsidR="006237D0">
        <w:rPr>
          <w:rFonts w:ascii="Times New Roman" w:hAnsi="Times New Roman" w:cs="Times New Roman"/>
          <w:color w:val="231F20"/>
          <w:w w:val="110"/>
        </w:rPr>
        <w:t xml:space="preserve"> и задач. В процессе преподава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ния курса «Финансовая грамотность» предполагается </w:t>
      </w:r>
      <w:r w:rsidRPr="00E5120C">
        <w:rPr>
          <w:rFonts w:ascii="Times New Roman" w:hAnsi="Times New Roman" w:cs="Times New Roman"/>
          <w:color w:val="231F20"/>
          <w:spacing w:val="-2"/>
          <w:w w:val="110"/>
        </w:rPr>
        <w:t xml:space="preserve">использование 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учителем таких видов контроля, как </w:t>
      </w:r>
      <w:proofErr w:type="gramStart"/>
      <w:r w:rsidRPr="00E5120C">
        <w:rPr>
          <w:rFonts w:ascii="Times New Roman" w:hAnsi="Times New Roman" w:cs="Times New Roman"/>
          <w:color w:val="231F20"/>
          <w:w w:val="110"/>
        </w:rPr>
        <w:t>текущий</w:t>
      </w:r>
      <w:proofErr w:type="gramEnd"/>
      <w:r w:rsidRPr="00E5120C">
        <w:rPr>
          <w:rFonts w:ascii="Times New Roman" w:hAnsi="Times New Roman" w:cs="Times New Roman"/>
          <w:color w:val="231F20"/>
          <w:w w:val="110"/>
        </w:rPr>
        <w:t xml:space="preserve"> и итоговый.</w:t>
      </w:r>
    </w:p>
    <w:p w:rsidR="00E5120C" w:rsidRPr="00E5120C" w:rsidRDefault="00E5120C" w:rsidP="009A4060">
      <w:pPr>
        <w:pStyle w:val="a7"/>
        <w:spacing w:line="271" w:lineRule="auto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  <w:w w:val="110"/>
        </w:rPr>
        <w:t xml:space="preserve">Целью текущего контроля является оценка активности </w:t>
      </w:r>
      <w:r w:rsidRPr="00E5120C">
        <w:rPr>
          <w:rFonts w:ascii="Times New Roman" w:hAnsi="Times New Roman" w:cs="Times New Roman"/>
          <w:color w:val="231F20"/>
          <w:spacing w:val="-3"/>
          <w:w w:val="110"/>
        </w:rPr>
        <w:t xml:space="preserve">работы 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школьника на занятии, уровня осознания обсуждаемого материала, креативности в решении поставленных вопросов. </w:t>
      </w:r>
      <w:r w:rsidRPr="00E5120C">
        <w:rPr>
          <w:rFonts w:ascii="Times New Roman" w:hAnsi="Times New Roman" w:cs="Times New Roman"/>
          <w:color w:val="231F20"/>
          <w:spacing w:val="-4"/>
          <w:w w:val="110"/>
        </w:rPr>
        <w:t xml:space="preserve">Текущий 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контроль может проводиться как в рамках практикумов (в форме </w:t>
      </w:r>
      <w:r w:rsidRPr="00E5120C">
        <w:rPr>
          <w:rFonts w:ascii="Times New Roman" w:hAnsi="Times New Roman" w:cs="Times New Roman"/>
          <w:color w:val="231F20"/>
          <w:spacing w:val="-2"/>
          <w:w w:val="110"/>
        </w:rPr>
        <w:t xml:space="preserve">тестирования, 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решения  практических  задач,  выполнения   заданий),   семинаров   (в форме обсуждений, презентаций), так и в рамках обучающих </w:t>
      </w:r>
      <w:r w:rsidRPr="00E5120C">
        <w:rPr>
          <w:rFonts w:ascii="Times New Roman" w:hAnsi="Times New Roman" w:cs="Times New Roman"/>
          <w:color w:val="231F20"/>
          <w:spacing w:val="-3"/>
          <w:w w:val="110"/>
        </w:rPr>
        <w:t>дело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вых игр. По окончании изучения модулей 1–7 учащимся может </w:t>
      </w:r>
      <w:r w:rsidRPr="00E5120C">
        <w:rPr>
          <w:rFonts w:ascii="Times New Roman" w:hAnsi="Times New Roman" w:cs="Times New Roman"/>
          <w:color w:val="231F20"/>
          <w:spacing w:val="-4"/>
          <w:w w:val="110"/>
        </w:rPr>
        <w:t xml:space="preserve">быть </w:t>
      </w:r>
      <w:r w:rsidRPr="00E5120C">
        <w:rPr>
          <w:rFonts w:ascii="Times New Roman" w:hAnsi="Times New Roman" w:cs="Times New Roman"/>
          <w:color w:val="231F20"/>
          <w:w w:val="110"/>
        </w:rPr>
        <w:t>предложен контрольный тест по пройденномуматериалу.</w:t>
      </w:r>
    </w:p>
    <w:p w:rsidR="00E5120C" w:rsidRPr="00E5120C" w:rsidRDefault="00E5120C" w:rsidP="009A4060">
      <w:pPr>
        <w:pStyle w:val="a7"/>
        <w:spacing w:line="271" w:lineRule="auto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  <w:w w:val="110"/>
        </w:rPr>
        <w:t>Цельюитоговогоконтроляявляетсямониторингвыполнения</w:t>
      </w:r>
      <w:r w:rsidRPr="00E5120C">
        <w:rPr>
          <w:rFonts w:ascii="Times New Roman" w:hAnsi="Times New Roman" w:cs="Times New Roman"/>
          <w:color w:val="231F20"/>
          <w:spacing w:val="-4"/>
          <w:w w:val="110"/>
        </w:rPr>
        <w:t>тре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бований к личностным, интеллектуальным и предметным </w:t>
      </w:r>
      <w:r w:rsidRPr="00E5120C">
        <w:rPr>
          <w:rFonts w:ascii="Times New Roman" w:hAnsi="Times New Roman" w:cs="Times New Roman"/>
          <w:color w:val="231F20"/>
          <w:spacing w:val="-4"/>
          <w:w w:val="110"/>
        </w:rPr>
        <w:t xml:space="preserve">результатам 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освоения курса. Итоговый контроль проводится в форме решения </w:t>
      </w:r>
      <w:r w:rsidRPr="00E5120C">
        <w:rPr>
          <w:rFonts w:ascii="Times New Roman" w:hAnsi="Times New Roman" w:cs="Times New Roman"/>
          <w:color w:val="231F20"/>
          <w:spacing w:val="-5"/>
          <w:w w:val="110"/>
        </w:rPr>
        <w:t>те</w:t>
      </w:r>
      <w:r w:rsidRPr="00E5120C">
        <w:rPr>
          <w:rFonts w:ascii="Times New Roman" w:hAnsi="Times New Roman" w:cs="Times New Roman"/>
          <w:color w:val="231F20"/>
          <w:w w:val="110"/>
        </w:rPr>
        <w:t>матического теста, выполнения тематического задания, решения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="006237D0">
        <w:rPr>
          <w:rFonts w:ascii="Times New Roman" w:hAnsi="Times New Roman" w:cs="Times New Roman"/>
          <w:color w:val="231F20"/>
          <w:spacing w:val="-4"/>
          <w:w w:val="110"/>
        </w:rPr>
        <w:t>прак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тических задач, защиты проектов и других интерактивных форм </w:t>
      </w:r>
      <w:r w:rsidRPr="00E5120C">
        <w:rPr>
          <w:rFonts w:ascii="Times New Roman" w:hAnsi="Times New Roman" w:cs="Times New Roman"/>
          <w:color w:val="231F20"/>
          <w:spacing w:val="-4"/>
          <w:w w:val="110"/>
        </w:rPr>
        <w:t>пре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зентации учебных достижений, что позволяет оценить все </w:t>
      </w:r>
      <w:r w:rsidRPr="00E5120C">
        <w:rPr>
          <w:rFonts w:ascii="Times New Roman" w:hAnsi="Times New Roman" w:cs="Times New Roman"/>
          <w:color w:val="231F20"/>
          <w:spacing w:val="-3"/>
          <w:w w:val="110"/>
        </w:rPr>
        <w:t xml:space="preserve">аспекты 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подготовки учащегося по вопросам, которые рассматривались в </w:t>
      </w:r>
      <w:r w:rsidRPr="00E5120C">
        <w:rPr>
          <w:rFonts w:ascii="Times New Roman" w:hAnsi="Times New Roman" w:cs="Times New Roman"/>
          <w:color w:val="231F20"/>
          <w:spacing w:val="-4"/>
          <w:w w:val="110"/>
        </w:rPr>
        <w:t>про</w:t>
      </w:r>
      <w:r w:rsidRPr="00E5120C">
        <w:rPr>
          <w:rFonts w:ascii="Times New Roman" w:hAnsi="Times New Roman" w:cs="Times New Roman"/>
          <w:color w:val="231F20"/>
          <w:w w:val="110"/>
        </w:rPr>
        <w:t>цессе обучения. Результаты итогового контроля позволят учителю</w:t>
      </w:r>
      <w:r w:rsidR="00796E96">
        <w:rPr>
          <w:rFonts w:ascii="Times New Roman" w:hAnsi="Times New Roman" w:cs="Times New Roman"/>
          <w:color w:val="231F20"/>
          <w:w w:val="110"/>
        </w:rPr>
        <w:t xml:space="preserve"> </w:t>
      </w:r>
      <w:r w:rsidR="006237D0">
        <w:rPr>
          <w:rFonts w:ascii="Times New Roman" w:hAnsi="Times New Roman" w:cs="Times New Roman"/>
          <w:color w:val="231F20"/>
          <w:spacing w:val="-4"/>
          <w:w w:val="110"/>
        </w:rPr>
        <w:t>кор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ректировать методику преподавания, выявлять темы и вопросы, </w:t>
      </w:r>
      <w:r w:rsidRPr="00E5120C">
        <w:rPr>
          <w:rFonts w:ascii="Times New Roman" w:hAnsi="Times New Roman" w:cs="Times New Roman"/>
          <w:color w:val="231F20"/>
          <w:spacing w:val="-4"/>
          <w:w w:val="110"/>
        </w:rPr>
        <w:t>кото</w:t>
      </w:r>
      <w:r w:rsidRPr="00E5120C">
        <w:rPr>
          <w:rFonts w:ascii="Times New Roman" w:hAnsi="Times New Roman" w:cs="Times New Roman"/>
          <w:color w:val="231F20"/>
          <w:w w:val="110"/>
        </w:rPr>
        <w:t>рым следует уделить более пристальное</w:t>
      </w:r>
      <w:r w:rsidR="00796E96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внимание.</w:t>
      </w:r>
    </w:p>
    <w:p w:rsidR="00E5120C" w:rsidRPr="00E5120C" w:rsidRDefault="00E5120C" w:rsidP="009A4060">
      <w:pPr>
        <w:pStyle w:val="a7"/>
        <w:spacing w:line="271" w:lineRule="auto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  <w:w w:val="110"/>
        </w:rPr>
        <w:t>Поскольку в процессе обучения предполагается использование различных видов деятельности, то и система мониторинга должна строиться с учётом различий в этой деятельности.</w:t>
      </w:r>
    </w:p>
    <w:p w:rsidR="00E5120C" w:rsidRPr="00E5120C" w:rsidRDefault="00E5120C" w:rsidP="009A4060">
      <w:pPr>
        <w:pStyle w:val="a7"/>
        <w:spacing w:line="292" w:lineRule="exact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  <w:w w:val="110"/>
        </w:rPr>
        <w:t>Рассмотрим критерии оценок различных видов деятельности.</w:t>
      </w:r>
    </w:p>
    <w:p w:rsidR="00E5120C" w:rsidRPr="00E5120C" w:rsidRDefault="00E5120C" w:rsidP="009A4060">
      <w:pPr>
        <w:spacing w:before="21" w:line="268" w:lineRule="auto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Критерии оценки решения практических задач </w:t>
      </w:r>
      <w:r w:rsidRPr="00E5120C">
        <w:rPr>
          <w:rFonts w:ascii="Times New Roman" w:hAnsi="Times New Roman" w:cs="Times New Roman"/>
          <w:color w:val="231F20"/>
          <w:sz w:val="24"/>
          <w:szCs w:val="24"/>
        </w:rPr>
        <w:t>уч</w:t>
      </w:r>
      <w:r w:rsidR="00FB7250">
        <w:rPr>
          <w:rFonts w:ascii="Times New Roman" w:hAnsi="Times New Roman" w:cs="Times New Roman"/>
          <w:color w:val="231F20"/>
          <w:sz w:val="24"/>
          <w:szCs w:val="24"/>
        </w:rPr>
        <w:t>ащимися</w:t>
      </w:r>
      <w:r w:rsidRPr="00E5120C">
        <w:rPr>
          <w:rFonts w:ascii="Times New Roman" w:hAnsi="Times New Roman" w:cs="Times New Roman"/>
          <w:color w:val="231F20"/>
          <w:sz w:val="24"/>
          <w:szCs w:val="24"/>
        </w:rPr>
        <w:t xml:space="preserve"> в рамкахпрактикумов: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5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усвоение и надлежащее применение алгоритма решения </w:t>
      </w:r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по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ставленной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задачи;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достижение результата или оценивание существующих </w:t>
      </w:r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альтер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натив;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4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обоснование выбора одной изальтернатив.</w:t>
      </w:r>
    </w:p>
    <w:p w:rsidR="00E5120C" w:rsidRPr="00E5120C" w:rsidRDefault="00E5120C" w:rsidP="009A4060">
      <w:pPr>
        <w:pStyle w:val="a7"/>
        <w:spacing w:before="97" w:line="271" w:lineRule="auto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  <w:w w:val="110"/>
        </w:rPr>
        <w:t>Соблюдениевсехкритериевсоответствуетоценк</w:t>
      </w:r>
      <w:proofErr w:type="gramStart"/>
      <w:r w:rsidRPr="00E5120C">
        <w:rPr>
          <w:rFonts w:ascii="Times New Roman" w:hAnsi="Times New Roman" w:cs="Times New Roman"/>
          <w:color w:val="231F20"/>
          <w:w w:val="110"/>
        </w:rPr>
        <w:t>е«</w:t>
      </w:r>
      <w:proofErr w:type="gramEnd"/>
      <w:r w:rsidRPr="00E5120C">
        <w:rPr>
          <w:rFonts w:ascii="Times New Roman" w:hAnsi="Times New Roman" w:cs="Times New Roman"/>
          <w:color w:val="231F20"/>
          <w:w w:val="110"/>
        </w:rPr>
        <w:t>отлично»,</w:t>
      </w:r>
      <w:r w:rsidRPr="00E5120C">
        <w:rPr>
          <w:rFonts w:ascii="Times New Roman" w:hAnsi="Times New Roman" w:cs="Times New Roman"/>
          <w:color w:val="231F20"/>
          <w:spacing w:val="-5"/>
          <w:w w:val="110"/>
        </w:rPr>
        <w:t>не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значительные отклонения – оценке «хорошо», в остальных </w:t>
      </w:r>
      <w:r w:rsidRPr="00E5120C">
        <w:rPr>
          <w:rFonts w:ascii="Times New Roman" w:hAnsi="Times New Roman" w:cs="Times New Roman"/>
          <w:color w:val="231F20"/>
          <w:w w:val="110"/>
        </w:rPr>
        <w:lastRenderedPageBreak/>
        <w:t xml:space="preserve">случаях </w:t>
      </w:r>
      <w:r w:rsidRPr="00E5120C">
        <w:rPr>
          <w:rFonts w:ascii="Times New Roman" w:hAnsi="Times New Roman" w:cs="Times New Roman"/>
          <w:color w:val="231F20"/>
          <w:spacing w:val="-13"/>
          <w:w w:val="110"/>
        </w:rPr>
        <w:t xml:space="preserve">– </w:t>
      </w:r>
      <w:r w:rsidRPr="00E5120C">
        <w:rPr>
          <w:rFonts w:ascii="Times New Roman" w:hAnsi="Times New Roman" w:cs="Times New Roman"/>
          <w:color w:val="231F20"/>
          <w:w w:val="110"/>
        </w:rPr>
        <w:t>оценке«удовлетворительно».</w:t>
      </w:r>
    </w:p>
    <w:p w:rsidR="00E5120C" w:rsidRPr="00E5120C" w:rsidRDefault="00E5120C" w:rsidP="009A4060">
      <w:pPr>
        <w:pStyle w:val="21"/>
        <w:spacing w:line="281" w:lineRule="exact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</w:rPr>
        <w:t>Критерии оценки предметных знаний и умений: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49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оценка «отлично» выставляется  учащемуся,  если  он 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глубоко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ипрочноусвоилпрограммныйматериалкурса,исчерпывающе,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после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довательно, чётко и логически стройно его 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излагает,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умеет увязывать теорию с практикой, свободно справляется с заданиями (более 90% заданий);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оценка «хорошо» выставляется учащемуся, если он твёрдо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зна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ет материал курса, грамотно и по существу излагает его, справляется </w:t>
      </w:r>
      <w:r w:rsidRPr="00E5120C">
        <w:rPr>
          <w:rFonts w:ascii="Times New Roman" w:hAnsi="Times New Roman" w:cs="Times New Roman"/>
          <w:color w:val="231F20"/>
          <w:spacing w:val="-11"/>
          <w:w w:val="110"/>
          <w:sz w:val="24"/>
          <w:szCs w:val="24"/>
        </w:rPr>
        <w:t xml:space="preserve">с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заданиями (более 70%заданий);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оценка «удовлетворительно» выставляется учащемуся, если </w:t>
      </w:r>
      <w:r w:rsidRPr="00E5120C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он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показывает знания только основного материала, но не усвоил его </w:t>
      </w:r>
      <w:r w:rsidR="009F0284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де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талей, допускает неточности, неправильные формулировки,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наруше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ния логической последовательности</w:t>
      </w:r>
      <w:r w:rsidR="006237D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в изложении вопросов, справля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ется с отдельными заданиями (более 50%заданий);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оценка «неудовлетворительно» выставляется учащемуся,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кото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рый не знает значительной части программного материала, не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справ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ляется с заданиями (менее 50%заданий).</w:t>
      </w:r>
    </w:p>
    <w:p w:rsidR="00E5120C" w:rsidRPr="00E5120C" w:rsidRDefault="00E5120C" w:rsidP="009A4060">
      <w:pPr>
        <w:pStyle w:val="21"/>
        <w:spacing w:line="281" w:lineRule="exact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</w:rPr>
        <w:t>Критерии оценки участия в учебной игре: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4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соблюдение регламентаигры;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3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достижение планируемогорезультата;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38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умение выбирать необходимую информацию из различных 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ис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точников;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умение использовать полученную информацию для принятия решений;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умение излагать основные пол</w:t>
      </w:r>
      <w:r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ожения, аргументированно отста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ивать свою точку зрения, воспринимать противоположную, находить слабыеместа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позицииоппонентов,отвечать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вопросы.</w:t>
      </w:r>
    </w:p>
    <w:p w:rsidR="00E5120C" w:rsidRPr="00E5120C" w:rsidRDefault="00E5120C" w:rsidP="009A4060">
      <w:pPr>
        <w:pStyle w:val="a7"/>
        <w:spacing w:line="271" w:lineRule="auto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  <w:w w:val="110"/>
        </w:rPr>
        <w:t>Соблюдение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всех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критериев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соответствует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оценке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«отлично»</w:t>
      </w:r>
      <w:proofErr w:type="gramStart"/>
      <w:r w:rsidRPr="00E5120C">
        <w:rPr>
          <w:rFonts w:ascii="Times New Roman" w:hAnsi="Times New Roman" w:cs="Times New Roman"/>
          <w:color w:val="231F20"/>
          <w:w w:val="110"/>
        </w:rPr>
        <w:t>,</w:t>
      </w:r>
      <w:r w:rsidR="001656AB">
        <w:rPr>
          <w:rFonts w:ascii="Times New Roman" w:hAnsi="Times New Roman" w:cs="Times New Roman"/>
          <w:color w:val="231F20"/>
          <w:spacing w:val="-5"/>
          <w:w w:val="110"/>
        </w:rPr>
        <w:t>н</w:t>
      </w:r>
      <w:proofErr w:type="gramEnd"/>
      <w:r w:rsidR="001656AB">
        <w:rPr>
          <w:rFonts w:ascii="Times New Roman" w:hAnsi="Times New Roman" w:cs="Times New Roman"/>
          <w:color w:val="231F20"/>
          <w:spacing w:val="-5"/>
          <w:w w:val="110"/>
        </w:rPr>
        <w:t>е</w:t>
      </w:r>
      <w:r w:rsidRPr="00E5120C">
        <w:rPr>
          <w:rFonts w:ascii="Times New Roman" w:hAnsi="Times New Roman" w:cs="Times New Roman"/>
          <w:color w:val="231F20"/>
          <w:w w:val="110"/>
        </w:rPr>
        <w:t xml:space="preserve">значительные отклонения – оценке «хорошо», в остальных случаях </w:t>
      </w:r>
      <w:r w:rsidRPr="00E5120C">
        <w:rPr>
          <w:rFonts w:ascii="Times New Roman" w:hAnsi="Times New Roman" w:cs="Times New Roman"/>
          <w:color w:val="231F20"/>
          <w:spacing w:val="-13"/>
          <w:w w:val="110"/>
        </w:rPr>
        <w:t xml:space="preserve">– </w:t>
      </w:r>
      <w:r w:rsidRPr="00E5120C">
        <w:rPr>
          <w:rFonts w:ascii="Times New Roman" w:hAnsi="Times New Roman" w:cs="Times New Roman"/>
          <w:color w:val="231F20"/>
          <w:w w:val="110"/>
        </w:rPr>
        <w:t>оценке</w:t>
      </w:r>
      <w:r w:rsidR="00CF6177">
        <w:rPr>
          <w:rFonts w:ascii="Times New Roman" w:hAnsi="Times New Roman" w:cs="Times New Roman"/>
          <w:color w:val="231F20"/>
          <w:w w:val="110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</w:rPr>
        <w:t>«удовлетворительно».</w:t>
      </w:r>
    </w:p>
    <w:p w:rsidR="00E5120C" w:rsidRPr="00E5120C" w:rsidRDefault="00E5120C" w:rsidP="009A4060">
      <w:pPr>
        <w:pStyle w:val="21"/>
        <w:spacing w:line="281" w:lineRule="exact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</w:rPr>
        <w:t>Критерии оценки выполнения проекта: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48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актуальность</w:t>
      </w:r>
      <w:r w:rsidR="00CF6177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проблемы</w:t>
      </w:r>
      <w:proofErr w:type="gramStart"/>
      <w:r w:rsidR="00CF6177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,</w:t>
      </w:r>
      <w:proofErr w:type="gram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решение</w:t>
      </w:r>
      <w:r w:rsidR="00CF6177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которой</w:t>
      </w:r>
      <w:r w:rsidR="00CF6177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направлен</w:t>
      </w:r>
      <w:r w:rsidR="00CF6177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проект;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3" w:after="0" w:line="240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постановка целипроекта;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9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формирование задач, с помощью которых достигается 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цель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проекта, и качество ихреализации;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оригинальность решения проблемы, интеллектуальная </w:t>
      </w:r>
      <w:r w:rsidRPr="00E5120C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или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практическая ценностьпроекта;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полнота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содержания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проекта,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логичность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изложения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материала темы и вариантов её решения впроекте;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соответствие оформления проекта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требованиям.</w:t>
      </w:r>
    </w:p>
    <w:p w:rsidR="00E5120C" w:rsidRPr="00E5120C" w:rsidRDefault="00E5120C" w:rsidP="009A4060">
      <w:pPr>
        <w:pStyle w:val="a7"/>
        <w:spacing w:before="37" w:line="271" w:lineRule="auto"/>
        <w:ind w:left="0" w:right="8" w:firstLine="709"/>
        <w:jc w:val="both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  <w:w w:val="110"/>
        </w:rPr>
        <w:lastRenderedPageBreak/>
        <w:t>В случае если проект проходит стадию презентации, необходимо учитывать следующие критерии: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убедительность и выразительность выступления, раскрытие сущностипроекта;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использование средств наглядности, технических сре</w:t>
      </w:r>
      <w:proofErr w:type="gram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дств </w:t>
      </w:r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пр</w:t>
      </w:r>
      <w:proofErr w:type="gramEnd"/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и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презентации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проекта;</w:t>
      </w:r>
    </w:p>
    <w:p w:rsidR="00E5120C" w:rsidRPr="00E5120C" w:rsidRDefault="00E5120C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93" w:lineRule="exact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умение отвечать на поставленные по проекту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вопросы;</w:t>
      </w:r>
    </w:p>
    <w:p w:rsidR="00E5120C" w:rsidRPr="007245A2" w:rsidRDefault="00FB7250" w:rsidP="009A4060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before="37" w:after="0" w:line="271" w:lineRule="auto"/>
        <w:ind w:left="0" w:right="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соответствие </w:t>
      </w:r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полученного результата поставленной цели. Соблюдение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всех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критериев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соответствует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оценке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«отлично»</w:t>
      </w:r>
      <w:proofErr w:type="gramStart"/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,</w:t>
      </w:r>
      <w:r w:rsid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н</w:t>
      </w:r>
      <w:proofErr w:type="gramEnd"/>
      <w:r w:rsid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е</w:t>
      </w:r>
      <w:r w:rsidR="0049515A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значительные отклонения </w:t>
      </w:r>
      <w:r w:rsidR="00E5120C" w:rsidRP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оценке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«хорошо»,в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остальных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случаях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>уча</w:t>
      </w:r>
      <w:r w:rsidR="00E5120C" w:rsidRP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щимся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должна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быть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предоставлена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возможность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7245A2">
        <w:rPr>
          <w:rFonts w:ascii="Times New Roman" w:hAnsi="Times New Roman" w:cs="Times New Roman"/>
          <w:color w:val="231F20"/>
          <w:w w:val="110"/>
          <w:sz w:val="24"/>
          <w:szCs w:val="24"/>
        </w:rPr>
        <w:t>доработать</w:t>
      </w:r>
      <w:r w:rsidR="00CF6177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E5120C" w:rsidRPr="007245A2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проект.</w:t>
      </w:r>
    </w:p>
    <w:p w:rsidR="001A67B7" w:rsidRDefault="001A67B7" w:rsidP="009A4060">
      <w:pPr>
        <w:pStyle w:val="a7"/>
        <w:spacing w:before="2"/>
        <w:ind w:left="0" w:right="8" w:firstLine="709"/>
        <w:jc w:val="both"/>
        <w:rPr>
          <w:rFonts w:ascii="Times New Roman" w:hAnsi="Times New Roman" w:cs="Times New Roman"/>
        </w:rPr>
      </w:pPr>
    </w:p>
    <w:p w:rsidR="00E5120C" w:rsidRDefault="00E5120C" w:rsidP="00FB21E4">
      <w:pPr>
        <w:pStyle w:val="a7"/>
        <w:spacing w:before="2"/>
        <w:ind w:left="0" w:firstLine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A4060" w:rsidRDefault="009A4060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</w:rPr>
        <w:br w:type="page"/>
      </w:r>
    </w:p>
    <w:p w:rsidR="00E5120C" w:rsidRPr="00E5120C" w:rsidRDefault="00E5120C" w:rsidP="009A4060">
      <w:pPr>
        <w:pStyle w:val="a7"/>
        <w:spacing w:before="2"/>
        <w:ind w:left="0" w:firstLine="0"/>
        <w:jc w:val="center"/>
        <w:rPr>
          <w:rFonts w:ascii="Times New Roman" w:hAnsi="Times New Roman" w:cs="Times New Roman"/>
          <w:b/>
        </w:rPr>
      </w:pPr>
      <w:r w:rsidRPr="00E5120C">
        <w:rPr>
          <w:rFonts w:ascii="Times New Roman" w:hAnsi="Times New Roman" w:cs="Times New Roman"/>
          <w:b/>
        </w:rPr>
        <w:lastRenderedPageBreak/>
        <w:t>Учебно-методические средства контроля</w:t>
      </w:r>
    </w:p>
    <w:p w:rsidR="00E5120C" w:rsidRPr="00E5120C" w:rsidRDefault="00E5120C" w:rsidP="006237D0">
      <w:pPr>
        <w:pStyle w:val="21"/>
        <w:spacing w:before="171"/>
        <w:ind w:left="0" w:firstLine="709"/>
        <w:jc w:val="center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</w:rPr>
        <w:t>Основная литература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8"/>
        </w:numPr>
        <w:tabs>
          <w:tab w:val="left" w:pos="2161"/>
        </w:tabs>
        <w:autoSpaceDE w:val="0"/>
        <w:autoSpaceDN w:val="0"/>
        <w:spacing w:before="49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Завьялов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Д.Ю. Финансовая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гра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мотность: материалы для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учащ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10–11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кл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общеобр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r w:rsidRPr="00E5120C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орг.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М.: 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ВИТА-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ПРЕСС, 2015. 400 с.: ил. </w:t>
      </w:r>
      <w:proofErr w:type="gram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(Дополнительное образование:</w:t>
      </w:r>
      <w:proofErr w:type="gram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Сер. </w:t>
      </w:r>
      <w:proofErr w:type="gramStart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«Учимся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разумному финансовомуповедению»).</w:t>
      </w:r>
      <w:proofErr w:type="gramEnd"/>
    </w:p>
    <w:p w:rsidR="00E5120C" w:rsidRPr="00E5120C" w:rsidRDefault="00E5120C" w:rsidP="00B26570">
      <w:pPr>
        <w:pStyle w:val="a3"/>
        <w:widowControl w:val="0"/>
        <w:numPr>
          <w:ilvl w:val="0"/>
          <w:numId w:val="8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Завьялов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Д.Ю. Финансовая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гра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мотность: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метод</w:t>
      </w:r>
      <w:proofErr w:type="gram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.р</w:t>
      </w:r>
      <w:proofErr w:type="gram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еком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для учителя. 10–11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кл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общеобр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r w:rsidRPr="00E5120C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орг. </w:t>
      </w:r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М.: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ВИТА-ПРЕСС,2015.80с.:ил.(Дополнительноеобразование: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Сер.</w:t>
      </w:r>
    </w:p>
    <w:p w:rsidR="00E5120C" w:rsidRPr="00E5120C" w:rsidRDefault="00E5120C" w:rsidP="00B26570">
      <w:pPr>
        <w:pStyle w:val="a7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E5120C">
        <w:rPr>
          <w:rFonts w:ascii="Times New Roman" w:hAnsi="Times New Roman" w:cs="Times New Roman"/>
          <w:color w:val="231F20"/>
          <w:w w:val="110"/>
        </w:rPr>
        <w:t>«Учимся разумному финансовому поведению»).</w:t>
      </w:r>
      <w:proofErr w:type="gramEnd"/>
    </w:p>
    <w:p w:rsidR="00E5120C" w:rsidRPr="00E5120C" w:rsidRDefault="00E5120C" w:rsidP="00B26570">
      <w:pPr>
        <w:pStyle w:val="a3"/>
        <w:widowControl w:val="0"/>
        <w:numPr>
          <w:ilvl w:val="0"/>
          <w:numId w:val="8"/>
        </w:numPr>
        <w:tabs>
          <w:tab w:val="left" w:pos="2161"/>
        </w:tabs>
        <w:autoSpaceDE w:val="0"/>
        <w:autoSpaceDN w:val="0"/>
        <w:spacing w:before="37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Завьялов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Д.Ю. Финансовая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гра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мотность: материалы для родителей. 10–11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кл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общеобр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r w:rsidRPr="00E5120C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орг. 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М.: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ВИТА-ПРЕСС,2015.112с.</w:t>
      </w:r>
      <w:proofErr w:type="gram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:и</w:t>
      </w:r>
      <w:proofErr w:type="gram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л.(Дополнительноеобразование: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Сер.</w:t>
      </w:r>
    </w:p>
    <w:p w:rsidR="00E5120C" w:rsidRPr="00E5120C" w:rsidRDefault="00E5120C" w:rsidP="00B26570">
      <w:pPr>
        <w:pStyle w:val="a7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E5120C">
        <w:rPr>
          <w:rFonts w:ascii="Times New Roman" w:hAnsi="Times New Roman" w:cs="Times New Roman"/>
          <w:color w:val="231F20"/>
          <w:w w:val="110"/>
        </w:rPr>
        <w:t>«Учимся разумному финансовому поведению»).</w:t>
      </w:r>
      <w:proofErr w:type="gramEnd"/>
    </w:p>
    <w:p w:rsidR="00E5120C" w:rsidRPr="00E5120C" w:rsidRDefault="00E5120C" w:rsidP="00B26570">
      <w:pPr>
        <w:pStyle w:val="a3"/>
        <w:widowControl w:val="0"/>
        <w:numPr>
          <w:ilvl w:val="0"/>
          <w:numId w:val="8"/>
        </w:numPr>
        <w:tabs>
          <w:tab w:val="left" w:pos="2161"/>
        </w:tabs>
        <w:autoSpaceDE w:val="0"/>
        <w:autoSpaceDN w:val="0"/>
        <w:spacing w:before="99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Завьялов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Д.Ю. Финансовая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гра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мотность: контрольные измерительные материалы. 10–11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кл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обще-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обр. </w:t>
      </w:r>
      <w:r w:rsidRPr="00E5120C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орг.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М.: ВИТА-ПРЕСС, 2015. 48 с.</w:t>
      </w:r>
      <w:r w:rsidR="000C3AF5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: ил. </w:t>
      </w:r>
      <w:proofErr w:type="gramStart"/>
      <w:r w:rsidR="000C3AF5">
        <w:rPr>
          <w:rFonts w:ascii="Times New Roman" w:hAnsi="Times New Roman" w:cs="Times New Roman"/>
          <w:color w:val="231F20"/>
          <w:w w:val="110"/>
          <w:sz w:val="24"/>
          <w:szCs w:val="24"/>
        </w:rPr>
        <w:t>(Дополнительное образова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ние:</w:t>
      </w:r>
      <w:proofErr w:type="gram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Сер. </w:t>
      </w:r>
      <w:proofErr w:type="gram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«Учимся разумному финансовомуповедению»).</w:t>
      </w:r>
      <w:proofErr w:type="gramEnd"/>
    </w:p>
    <w:p w:rsidR="00E5120C" w:rsidRPr="00E5120C" w:rsidRDefault="00E5120C" w:rsidP="006237D0">
      <w:pPr>
        <w:pStyle w:val="21"/>
        <w:spacing w:before="235"/>
        <w:ind w:left="0" w:firstLine="709"/>
        <w:jc w:val="center"/>
        <w:rPr>
          <w:rFonts w:ascii="Times New Roman" w:hAnsi="Times New Roman" w:cs="Times New Roman"/>
        </w:rPr>
      </w:pPr>
      <w:r w:rsidRPr="00E5120C">
        <w:rPr>
          <w:rFonts w:ascii="Times New Roman" w:hAnsi="Times New Roman" w:cs="Times New Roman"/>
          <w:color w:val="231F20"/>
        </w:rPr>
        <w:t>Дополнительная литература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before="146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Брехова Ю.В. </w:t>
      </w:r>
      <w:r w:rsidRPr="00E5120C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Как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сохранить, чтобы не потерять. Волгоград: Изд-во Волгоградского филиала </w:t>
      </w:r>
      <w:proofErr w:type="spellStart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РАНХиГС</w:t>
      </w:r>
      <w:proofErr w:type="spellEnd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2012. 28 </w:t>
      </w:r>
      <w:r w:rsidRPr="00E5120C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с.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(Простыефинансы).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Брехова Ю.В. Кредиты, которые нас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разоряют.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Волгоград: Изд-во Волгоградского филиала </w:t>
      </w:r>
      <w:proofErr w:type="spellStart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РАНХиГС</w:t>
      </w:r>
      <w:proofErr w:type="spellEnd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2012. 28 </w:t>
      </w:r>
      <w:r w:rsidRPr="00E5120C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с.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(Простыефинансы).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Биткина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И.К., Брехова Ю.В. Думай о пенсии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смолоду. Волго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град: Изд-во Волгоградского филиала </w:t>
      </w:r>
      <w:proofErr w:type="spellStart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РАНХиГС</w:t>
      </w:r>
      <w:proofErr w:type="spellEnd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2012. 24 с. (Простые финансы).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15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Брехова Ю.В. Атлас «Финансовый путеводитель». Волгоград: Изд-во Волгоградского филиала </w:t>
      </w:r>
      <w:proofErr w:type="spellStart"/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РАНХиГС</w:t>
      </w:r>
      <w:proofErr w:type="spellEnd"/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,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2016.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92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 </w:t>
      </w:r>
      <w:r w:rsidRPr="00E5120C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Как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распознать финансовую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пирамиду. Волго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град: Изд-во </w:t>
      </w:r>
      <w:r w:rsidRPr="00E5120C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ФГОУ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ВПО 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ВАГС,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2011. 24 с. (Простыефинансы).</w:t>
      </w:r>
    </w:p>
    <w:p w:rsidR="00E5120C" w:rsidRPr="000C3AF5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15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Брехова Ю.В. Финансовая грамотность: играя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–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учимся, играя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–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познаём!: метод</w:t>
      </w:r>
      <w:proofErr w:type="gramStart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.п</w:t>
      </w:r>
      <w:proofErr w:type="gramEnd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особие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для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педагогов. Волгоград: </w:t>
      </w:r>
      <w:proofErr w:type="spellStart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Изд-воВолгоград</w:t>
      </w:r>
      <w:r w:rsidRPr="000C3AF5">
        <w:rPr>
          <w:rFonts w:ascii="Times New Roman" w:hAnsi="Times New Roman" w:cs="Times New Roman"/>
          <w:color w:val="231F20"/>
          <w:w w:val="115"/>
        </w:rPr>
        <w:t>ского</w:t>
      </w:r>
      <w:proofErr w:type="spellEnd"/>
      <w:r w:rsidRPr="000C3AF5">
        <w:rPr>
          <w:rFonts w:ascii="Times New Roman" w:hAnsi="Times New Roman" w:cs="Times New Roman"/>
          <w:color w:val="231F20"/>
          <w:w w:val="115"/>
        </w:rPr>
        <w:t xml:space="preserve"> филиала </w:t>
      </w:r>
      <w:proofErr w:type="spellStart"/>
      <w:r w:rsidRPr="000C3AF5">
        <w:rPr>
          <w:rFonts w:ascii="Times New Roman" w:hAnsi="Times New Roman" w:cs="Times New Roman"/>
          <w:color w:val="231F20"/>
          <w:w w:val="115"/>
        </w:rPr>
        <w:t>РАНХиГС</w:t>
      </w:r>
      <w:proofErr w:type="spellEnd"/>
      <w:r w:rsidRPr="000C3AF5">
        <w:rPr>
          <w:rFonts w:ascii="Times New Roman" w:hAnsi="Times New Roman" w:cs="Times New Roman"/>
          <w:color w:val="231F20"/>
          <w:w w:val="115"/>
        </w:rPr>
        <w:t>, 2016. 279 с.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before="28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 Финансовые приключения друзей в стране 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под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названием</w:t>
      </w:r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Г</w:t>
      </w:r>
      <w:r w:rsidR="000C3AF5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де </w:t>
      </w:r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деньги: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сборник сценариев. Волгоград: Издательство 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Вол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гоградского филиала </w:t>
      </w:r>
      <w:proofErr w:type="spellStart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РАНХиГС</w:t>
      </w:r>
      <w:proofErr w:type="spellEnd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2016. 120с.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 xml:space="preserve">Брехова Ю.В., </w:t>
      </w:r>
      <w:r w:rsidRPr="00E5120C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</w:rPr>
        <w:t xml:space="preserve">Гриб </w:t>
      </w:r>
      <w:r w:rsidRPr="00E5120C">
        <w:rPr>
          <w:rFonts w:ascii="Times New Roman" w:hAnsi="Times New Roman" w:cs="Times New Roman"/>
          <w:color w:val="231F20"/>
          <w:spacing w:val="-13"/>
          <w:w w:val="110"/>
          <w:sz w:val="24"/>
          <w:szCs w:val="24"/>
        </w:rPr>
        <w:t xml:space="preserve">Р.Б. </w:t>
      </w:r>
      <w:r w:rsidRPr="00E5120C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Как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вернуть налоги в семейный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бюджет.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Волгоград: Изд-во Волгоградского филиала </w:t>
      </w:r>
      <w:proofErr w:type="spellStart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РАНХиГС</w:t>
      </w:r>
      <w:proofErr w:type="spellEnd"/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2012. 32 </w:t>
      </w:r>
      <w:r w:rsidRPr="00E5120C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с.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(Простыефинансы).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16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r w:rsidRPr="00E5120C">
        <w:rPr>
          <w:rFonts w:ascii="Times New Roman" w:hAnsi="Times New Roman" w:cs="Times New Roman"/>
          <w:color w:val="231F20"/>
          <w:spacing w:val="-10"/>
          <w:w w:val="110"/>
          <w:sz w:val="24"/>
          <w:szCs w:val="24"/>
        </w:rPr>
        <w:t xml:space="preserve">Гриб </w:t>
      </w:r>
      <w:r w:rsidRPr="00E5120C">
        <w:rPr>
          <w:rFonts w:ascii="Times New Roman" w:hAnsi="Times New Roman" w:cs="Times New Roman"/>
          <w:color w:val="231F20"/>
          <w:spacing w:val="-11"/>
          <w:w w:val="110"/>
          <w:sz w:val="24"/>
          <w:szCs w:val="24"/>
        </w:rPr>
        <w:t xml:space="preserve">Р.Б. </w:t>
      </w:r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Как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управлять деньгами с помощью банковской карты. Волгоград: Изд-во Волгоградского филиала </w:t>
      </w:r>
      <w:proofErr w:type="spellStart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РАНХиГС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, 2012. 28 с. (Простыефинансы).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3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r w:rsidRPr="00E5120C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</w:rPr>
        <w:t xml:space="preserve">Гриб  </w:t>
      </w:r>
      <w:r w:rsidRPr="00E5120C">
        <w:rPr>
          <w:rFonts w:ascii="Times New Roman" w:hAnsi="Times New Roman" w:cs="Times New Roman"/>
          <w:color w:val="231F20"/>
          <w:spacing w:val="-13"/>
          <w:w w:val="110"/>
          <w:sz w:val="24"/>
          <w:szCs w:val="24"/>
        </w:rPr>
        <w:t xml:space="preserve">Р.Б. 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Электронный кошелёк для расчётов  в Интернете. Волгоград: Изд-во Волгоградского филиала </w:t>
      </w:r>
      <w:proofErr w:type="spellStart"/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РАНХиГС</w:t>
      </w:r>
      <w:proofErr w:type="spellEnd"/>
      <w:r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,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2012. 28 с. (Простыефинансы).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310"/>
        </w:tabs>
        <w:autoSpaceDE w:val="0"/>
        <w:autoSpaceDN w:val="0"/>
        <w:spacing w:before="99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120C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>Голева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Е.В</w:t>
      </w:r>
      <w:proofErr w:type="spellEnd"/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., Брехова Ю.В. С</w:t>
      </w:r>
      <w:r w:rsidR="000C3AF5">
        <w:rPr>
          <w:rFonts w:ascii="Times New Roman" w:hAnsi="Times New Roman" w:cs="Times New Roman"/>
          <w:color w:val="231F20"/>
          <w:w w:val="110"/>
          <w:sz w:val="24"/>
          <w:szCs w:val="24"/>
        </w:rPr>
        <w:t>траховой полис: роскошь или не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обходимость. Волгоград: Изд-во </w:t>
      </w:r>
      <w:r w:rsidRPr="00E5120C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ФГОУ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ВПО </w:t>
      </w:r>
      <w:r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ВАГС, 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2011. 24 с.  </w:t>
      </w:r>
      <w:r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(Про</w:t>
      </w:r>
      <w:r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стыефинансы).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3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Управление личными финансами: теория и практика:</w:t>
      </w:r>
      <w:r w:rsidRPr="00E5120C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>учеб.</w:t>
      </w:r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пособие для будущих профессионалов в сфере финансов / под </w:t>
      </w:r>
      <w:r w:rsidRPr="00E5120C">
        <w:rPr>
          <w:rFonts w:ascii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ред. </w:t>
      </w:r>
      <w:proofErr w:type="spellStart"/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А.П.Алмосова,Ю.В.Бреховой</w:t>
      </w:r>
      <w:proofErr w:type="gramStart"/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.В</w:t>
      </w:r>
      <w:proofErr w:type="gramEnd"/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олгоград:Изд-воВолгоградского</w:t>
      </w:r>
      <w:r w:rsidRPr="00E5120C">
        <w:rPr>
          <w:rFonts w:ascii="Times New Roman" w:hAnsi="Times New Roman" w:cs="Times New Roman"/>
          <w:color w:val="231F20"/>
          <w:spacing w:val="-4"/>
          <w:w w:val="115"/>
          <w:sz w:val="24"/>
          <w:szCs w:val="24"/>
        </w:rPr>
        <w:t>фи</w:t>
      </w:r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лиала</w:t>
      </w:r>
      <w:proofErr w:type="spellEnd"/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ФГБОУ ВПО </w:t>
      </w:r>
      <w:proofErr w:type="spellStart"/>
      <w:r w:rsidRPr="00E5120C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>РАНХиГС</w:t>
      </w:r>
      <w:proofErr w:type="spellEnd"/>
      <w:r w:rsidRPr="00E5120C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, </w:t>
      </w:r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2013. 182с.</w:t>
      </w:r>
    </w:p>
    <w:p w:rsidR="00E5120C" w:rsidRPr="00E5120C" w:rsidRDefault="00E5120C" w:rsidP="00B26570">
      <w:pPr>
        <w:pStyle w:val="a3"/>
        <w:widowControl w:val="0"/>
        <w:numPr>
          <w:ilvl w:val="0"/>
          <w:numId w:val="7"/>
        </w:numPr>
        <w:tabs>
          <w:tab w:val="left" w:pos="23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Энциклопедия личных финансов / под ред. А.П. </w:t>
      </w:r>
      <w:proofErr w:type="spellStart"/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Алмосова</w:t>
      </w:r>
      <w:proofErr w:type="spellEnd"/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, Ю.В. </w:t>
      </w:r>
      <w:proofErr w:type="spellStart"/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Бреховой</w:t>
      </w:r>
      <w:proofErr w:type="spellEnd"/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. Волгоград: Изд-во Волгоградского филиала </w:t>
      </w:r>
      <w:r w:rsidRPr="00E5120C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ФГБОУ </w:t>
      </w:r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ВПО </w:t>
      </w:r>
      <w:proofErr w:type="spellStart"/>
      <w:r w:rsidRPr="00E5120C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>РАНХиГС</w:t>
      </w:r>
      <w:proofErr w:type="spellEnd"/>
      <w:r w:rsidRPr="00E5120C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, </w:t>
      </w:r>
      <w:r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2013. 122с.</w:t>
      </w:r>
    </w:p>
    <w:p w:rsidR="00E5120C" w:rsidRPr="00E5120C" w:rsidRDefault="00E5120C" w:rsidP="006237D0">
      <w:pPr>
        <w:pStyle w:val="21"/>
        <w:spacing w:before="205"/>
        <w:ind w:left="0" w:firstLine="709"/>
        <w:jc w:val="center"/>
        <w:rPr>
          <w:rFonts w:ascii="Times New Roman" w:hAnsi="Times New Roman" w:cs="Times New Roman"/>
        </w:rPr>
      </w:pPr>
      <w:proofErr w:type="gramStart"/>
      <w:r w:rsidRPr="00E5120C">
        <w:rPr>
          <w:rFonts w:ascii="Times New Roman" w:hAnsi="Times New Roman" w:cs="Times New Roman"/>
          <w:color w:val="231F20"/>
        </w:rPr>
        <w:t>Интернет-источники</w:t>
      </w:r>
      <w:proofErr w:type="gramEnd"/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before="176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5">
        <w:r w:rsidR="00E5120C" w:rsidRPr="00E5120C">
          <w:rPr>
            <w:rFonts w:ascii="Times New Roman" w:hAnsi="Times New Roman" w:cs="Times New Roman"/>
            <w:color w:val="231F20"/>
            <w:spacing w:val="-6"/>
            <w:w w:val="105"/>
            <w:sz w:val="24"/>
            <w:szCs w:val="24"/>
          </w:rPr>
          <w:t xml:space="preserve">www.ereport.ru </w:t>
        </w:r>
      </w:hyperlink>
      <w:r w:rsidR="00E5120C" w:rsidRPr="00E5120C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— </w:t>
      </w:r>
      <w:r w:rsidR="00E5120C" w:rsidRPr="00E5120C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обзорная информация </w:t>
      </w:r>
      <w:r w:rsidR="00E5120C" w:rsidRPr="00E5120C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по </w:t>
      </w:r>
      <w:r w:rsidR="00E5120C" w:rsidRPr="00E5120C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мировойэкономике.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before="37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6">
        <w:r w:rsidR="00E5120C" w:rsidRPr="00E5120C">
          <w:rPr>
            <w:rFonts w:ascii="Times New Roman" w:hAnsi="Times New Roman" w:cs="Times New Roman"/>
            <w:color w:val="231F20"/>
            <w:spacing w:val="-6"/>
            <w:w w:val="110"/>
            <w:sz w:val="24"/>
            <w:szCs w:val="24"/>
          </w:rPr>
          <w:t>www.cmmarket.ru</w:t>
        </w:r>
      </w:hyperlink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—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обзорымировыхтоварныхрынков.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161"/>
        </w:tabs>
        <w:autoSpaceDE w:val="0"/>
        <w:autoSpaceDN w:val="0"/>
        <w:spacing w:before="38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7">
        <w:r w:rsidR="00E5120C" w:rsidRPr="00E5120C">
          <w:rPr>
            <w:rFonts w:ascii="Times New Roman" w:hAnsi="Times New Roman" w:cs="Times New Roman"/>
            <w:color w:val="231F20"/>
            <w:w w:val="110"/>
            <w:sz w:val="24"/>
            <w:szCs w:val="24"/>
          </w:rPr>
          <w:t xml:space="preserve">http://www.rbc.ru/ </w:t>
        </w:r>
      </w:hyperlink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— информационное агентство «</w:t>
      </w:r>
      <w:proofErr w:type="spellStart"/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РосБизне</w:t>
      </w:r>
      <w:proofErr w:type="gramStart"/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с</w:t>
      </w:r>
      <w:proofErr w:type="spellEnd"/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-</w:t>
      </w:r>
      <w:proofErr w:type="gramEnd"/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Консалтинг».</w:t>
      </w:r>
    </w:p>
    <w:p w:rsidR="00E5120C" w:rsidRPr="000C3AF5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8">
        <w:r w:rsidR="00E5120C" w:rsidRPr="00E5120C">
          <w:rPr>
            <w:rFonts w:ascii="Times New Roman" w:hAnsi="Times New Roman" w:cs="Times New Roman"/>
            <w:color w:val="231F20"/>
            <w:spacing w:val="-6"/>
            <w:w w:val="110"/>
            <w:sz w:val="24"/>
            <w:szCs w:val="24"/>
          </w:rPr>
          <w:t>www.stat.hse.ru</w:t>
        </w:r>
      </w:hyperlink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—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статистическийпорталВысшей</w:t>
      </w:r>
      <w:r w:rsidR="00E5120C"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школы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эконо</w:t>
      </w:r>
      <w:r w:rsidR="00E5120C" w:rsidRPr="000C3AF5">
        <w:rPr>
          <w:rFonts w:ascii="Times New Roman" w:hAnsi="Times New Roman" w:cs="Times New Roman"/>
          <w:color w:val="231F20"/>
          <w:w w:val="110"/>
        </w:rPr>
        <w:t>мики.</w:t>
      </w:r>
    </w:p>
    <w:p w:rsidR="00E5120C" w:rsidRPr="000C3AF5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before="38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9">
        <w:r w:rsidR="00E5120C" w:rsidRPr="00E5120C">
          <w:rPr>
            <w:rFonts w:ascii="Times New Roman" w:hAnsi="Times New Roman" w:cs="Times New Roman"/>
            <w:color w:val="231F20"/>
            <w:spacing w:val="-9"/>
            <w:w w:val="105"/>
            <w:sz w:val="24"/>
            <w:szCs w:val="24"/>
          </w:rPr>
          <w:t xml:space="preserve">www.cefir.ru </w:t>
        </w:r>
      </w:hyperlink>
      <w:r w:rsidR="00E5120C" w:rsidRPr="00E5120C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— </w:t>
      </w:r>
      <w:r w:rsidR="00E5120C" w:rsidRPr="00E5120C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официальный </w:t>
      </w:r>
      <w:r w:rsidR="00E5120C" w:rsidRPr="00E5120C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сайт ЦЭФИР </w:t>
      </w:r>
      <w:r w:rsidR="00E5120C" w:rsidRPr="00E5120C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— </w:t>
      </w:r>
      <w:r w:rsidR="00E5120C" w:rsidRPr="00E5120C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Центраэкономиче</w:t>
      </w:r>
      <w:r w:rsidR="00E5120C" w:rsidRPr="000C3AF5">
        <w:rPr>
          <w:rFonts w:ascii="Times New Roman" w:hAnsi="Times New Roman" w:cs="Times New Roman"/>
          <w:color w:val="231F20"/>
          <w:w w:val="110"/>
        </w:rPr>
        <w:t>ских и финансовых исследований.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before="38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0">
        <w:r w:rsidR="00E5120C" w:rsidRPr="00E5120C">
          <w:rPr>
            <w:rFonts w:ascii="Times New Roman" w:hAnsi="Times New Roman" w:cs="Times New Roman"/>
            <w:color w:val="231F20"/>
            <w:spacing w:val="-6"/>
            <w:w w:val="110"/>
            <w:sz w:val="24"/>
            <w:szCs w:val="24"/>
          </w:rPr>
          <w:t>www.beafnd.org</w:t>
        </w:r>
      </w:hyperlink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—</w:t>
      </w:r>
      <w:r w:rsidR="00E5120C"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Фонд«Бюро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экономическогоанализа».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before="38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1">
        <w:r w:rsidR="00E5120C" w:rsidRPr="00E5120C">
          <w:rPr>
            <w:rFonts w:ascii="Times New Roman" w:hAnsi="Times New Roman" w:cs="Times New Roman"/>
            <w:color w:val="231F20"/>
            <w:spacing w:val="-6"/>
            <w:w w:val="110"/>
            <w:sz w:val="24"/>
            <w:szCs w:val="24"/>
          </w:rPr>
          <w:t xml:space="preserve">www.vopreco.ru </w:t>
        </w:r>
      </w:hyperlink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— 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официальный </w:t>
      </w:r>
      <w:r w:rsidR="00E5120C"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сайт </w:t>
      </w:r>
      <w:r w:rsidR="000C3AF5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журнала «Вопросы эконо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мики».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15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2">
        <w:r w:rsidR="00E5120C" w:rsidRPr="00E5120C">
          <w:rPr>
            <w:rFonts w:ascii="Times New Roman" w:hAnsi="Times New Roman" w:cs="Times New Roman"/>
            <w:color w:val="231F20"/>
            <w:spacing w:val="-5"/>
            <w:w w:val="115"/>
            <w:sz w:val="24"/>
            <w:szCs w:val="24"/>
          </w:rPr>
          <w:t>www.tpprf.ru</w:t>
        </w:r>
      </w:hyperlink>
      <w:r w:rsidR="00E5120C"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–</w:t>
      </w:r>
      <w:r w:rsidR="00E5120C" w:rsidRPr="00E5120C">
        <w:rPr>
          <w:rFonts w:ascii="Times New Roman" w:hAnsi="Times New Roman" w:cs="Times New Roman"/>
          <w:color w:val="231F20"/>
          <w:spacing w:val="-5"/>
          <w:w w:val="115"/>
          <w:sz w:val="24"/>
          <w:szCs w:val="24"/>
        </w:rPr>
        <w:t>Торгово-промышленная</w:t>
      </w:r>
      <w:r w:rsidR="00E5120C" w:rsidRPr="00E5120C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>палатаРоссийской</w:t>
      </w:r>
      <w:r w:rsidR="00E5120C"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Фе</w:t>
      </w:r>
      <w:r w:rsidR="00E5120C" w:rsidRPr="00E5120C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>дерации.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3">
        <w:r w:rsidR="00E5120C" w:rsidRPr="00E5120C">
          <w:rPr>
            <w:rFonts w:ascii="Times New Roman" w:hAnsi="Times New Roman" w:cs="Times New Roman"/>
            <w:color w:val="231F20"/>
            <w:spacing w:val="-6"/>
            <w:w w:val="115"/>
            <w:sz w:val="24"/>
            <w:szCs w:val="24"/>
          </w:rPr>
          <w:t>www.rts.micex.ru</w:t>
        </w:r>
      </w:hyperlink>
      <w:r w:rsidR="00E5120C"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–</w:t>
      </w:r>
      <w:r w:rsidR="00E5120C" w:rsidRPr="00E5120C">
        <w:rPr>
          <w:rFonts w:ascii="Times New Roman" w:hAnsi="Times New Roman" w:cs="Times New Roman"/>
          <w:color w:val="231F20"/>
          <w:spacing w:val="-4"/>
          <w:w w:val="115"/>
          <w:sz w:val="24"/>
          <w:szCs w:val="24"/>
        </w:rPr>
        <w:t>РТС</w:t>
      </w:r>
      <w:r w:rsidR="00E5120C"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и</w:t>
      </w:r>
      <w:r w:rsidR="00E5120C" w:rsidRPr="00E5120C">
        <w:rPr>
          <w:rFonts w:ascii="Times New Roman" w:hAnsi="Times New Roman" w:cs="Times New Roman"/>
          <w:color w:val="231F20"/>
          <w:spacing w:val="-4"/>
          <w:w w:val="115"/>
          <w:sz w:val="24"/>
          <w:szCs w:val="24"/>
        </w:rPr>
        <w:t>ММВБ</w:t>
      </w:r>
      <w:r w:rsidR="00E5120C" w:rsidRPr="00E5120C">
        <w:rPr>
          <w:rFonts w:ascii="Times New Roman" w:hAnsi="Times New Roman" w:cs="Times New Roman"/>
          <w:color w:val="231F20"/>
          <w:w w:val="115"/>
          <w:sz w:val="24"/>
          <w:szCs w:val="24"/>
        </w:rPr>
        <w:t>–</w:t>
      </w:r>
      <w:r w:rsidR="00E5120C" w:rsidRPr="00E5120C">
        <w:rPr>
          <w:rFonts w:ascii="Times New Roman" w:hAnsi="Times New Roman" w:cs="Times New Roman"/>
          <w:color w:val="231F20"/>
          <w:spacing w:val="-5"/>
          <w:w w:val="115"/>
          <w:sz w:val="24"/>
          <w:szCs w:val="24"/>
        </w:rPr>
        <w:t>объединённаябиржа.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291"/>
        </w:tabs>
        <w:autoSpaceDE w:val="0"/>
        <w:autoSpaceDN w:val="0"/>
        <w:spacing w:before="38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4">
        <w:r w:rsidR="00E5120C" w:rsidRPr="00E5120C">
          <w:rPr>
            <w:rFonts w:ascii="Times New Roman" w:hAnsi="Times New Roman" w:cs="Times New Roman"/>
            <w:color w:val="231F20"/>
            <w:spacing w:val="-8"/>
            <w:w w:val="110"/>
            <w:sz w:val="24"/>
            <w:szCs w:val="24"/>
          </w:rPr>
          <w:t>www.economy.gov.ru/minec/main</w:t>
        </w:r>
      </w:hyperlink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— 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Министерство </w:t>
      </w:r>
      <w:r w:rsidR="00E5120C" w:rsidRPr="00E5120C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>экономиче</w:t>
      </w:r>
      <w:r w:rsidR="00E5120C"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ского 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развития РоссийскойФедерации.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29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5">
        <w:r w:rsidR="00E5120C" w:rsidRPr="00E5120C">
          <w:rPr>
            <w:rFonts w:ascii="Times New Roman" w:hAnsi="Times New Roman" w:cs="Times New Roman"/>
            <w:color w:val="231F20"/>
            <w:spacing w:val="-7"/>
            <w:w w:val="110"/>
            <w:sz w:val="24"/>
            <w:szCs w:val="24"/>
          </w:rPr>
          <w:t>www.minpromtorg.gov.ru</w:t>
        </w:r>
      </w:hyperlink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– 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Министерство промышленности </w:t>
      </w:r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торговли РоссийскойФедерации.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3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6">
        <w:r w:rsidR="00E5120C" w:rsidRPr="00E5120C">
          <w:rPr>
            <w:rFonts w:ascii="Times New Roman" w:hAnsi="Times New Roman" w:cs="Times New Roman"/>
            <w:color w:val="231F20"/>
            <w:spacing w:val="-3"/>
            <w:w w:val="110"/>
            <w:sz w:val="24"/>
            <w:szCs w:val="24"/>
          </w:rPr>
          <w:t>www.fas.gov.ru</w:t>
        </w:r>
      </w:hyperlink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– Федеральная антимонопольная </w:t>
      </w:r>
      <w:r w:rsidR="00E5120C" w:rsidRPr="00E5120C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служба </w:t>
      </w:r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России.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291"/>
          <w:tab w:val="left" w:pos="720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7">
        <w:r w:rsidR="00E5120C" w:rsidRPr="00E5120C">
          <w:rPr>
            <w:rFonts w:ascii="Times New Roman" w:hAnsi="Times New Roman" w:cs="Times New Roman"/>
            <w:color w:val="231F20"/>
            <w:spacing w:val="-7"/>
            <w:w w:val="110"/>
            <w:sz w:val="24"/>
            <w:szCs w:val="24"/>
          </w:rPr>
          <w:t>www.minfin.ru</w:t>
        </w:r>
      </w:hyperlink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—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Министерствофинансов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ab/>
        <w:t xml:space="preserve">Российской </w:t>
      </w:r>
      <w:r w:rsidR="00E5120C" w:rsidRPr="00E5120C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>Феде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рации.</w:t>
      </w:r>
    </w:p>
    <w:p w:rsidR="00E5120C" w:rsidRPr="00E5120C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29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8">
        <w:r w:rsidR="00E5120C" w:rsidRPr="00E5120C">
          <w:rPr>
            <w:rFonts w:ascii="Times New Roman" w:hAnsi="Times New Roman" w:cs="Times New Roman"/>
            <w:color w:val="231F20"/>
            <w:spacing w:val="-10"/>
            <w:w w:val="110"/>
            <w:sz w:val="24"/>
            <w:szCs w:val="24"/>
          </w:rPr>
          <w:t>www.cbr.ru</w:t>
        </w:r>
      </w:hyperlink>
      <w:r w:rsidR="00E5120C" w:rsidRPr="00E5120C">
        <w:rPr>
          <w:rFonts w:ascii="Times New Roman" w:hAnsi="Times New Roman" w:cs="Times New Roman"/>
          <w:color w:val="231F20"/>
          <w:w w:val="110"/>
          <w:sz w:val="24"/>
          <w:szCs w:val="24"/>
        </w:rPr>
        <w:t>—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Центральный</w:t>
      </w:r>
      <w:r w:rsidR="00E5120C" w:rsidRPr="00E5120C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банк</w:t>
      </w:r>
      <w:r w:rsidR="00E5120C" w:rsidRPr="00E5120C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РоссийскойФедерации.</w:t>
      </w:r>
    </w:p>
    <w:p w:rsidR="006610A0" w:rsidRPr="00B26570" w:rsidRDefault="00420599" w:rsidP="00B26570">
      <w:pPr>
        <w:pStyle w:val="a3"/>
        <w:widowControl w:val="0"/>
        <w:numPr>
          <w:ilvl w:val="0"/>
          <w:numId w:val="6"/>
        </w:numPr>
        <w:tabs>
          <w:tab w:val="left" w:pos="2291"/>
        </w:tabs>
        <w:autoSpaceDE w:val="0"/>
        <w:autoSpaceDN w:val="0"/>
        <w:spacing w:before="37"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9">
        <w:r w:rsidR="00E5120C" w:rsidRPr="00581850">
          <w:rPr>
            <w:rFonts w:ascii="Times New Roman" w:hAnsi="Times New Roman" w:cs="Times New Roman"/>
            <w:color w:val="231F20"/>
            <w:spacing w:val="-7"/>
            <w:w w:val="110"/>
            <w:sz w:val="24"/>
            <w:szCs w:val="24"/>
          </w:rPr>
          <w:t xml:space="preserve">www.gks.ru </w:t>
        </w:r>
      </w:hyperlink>
      <w:r w:rsidR="00E5120C" w:rsidRPr="0058185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– </w:t>
      </w:r>
      <w:r w:rsidR="00E5120C" w:rsidRPr="0058185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Федеральная служба государственнойстатистики.</w:t>
      </w:r>
    </w:p>
    <w:sectPr w:rsidR="006610A0" w:rsidRPr="00B26570" w:rsidSect="00B26570">
      <w:pgSz w:w="16839" w:h="11907" w:orient="landscape" w:code="9"/>
      <w:pgMar w:top="170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39D5"/>
    <w:multiLevelType w:val="hybridMultilevel"/>
    <w:tmpl w:val="CED696AA"/>
    <w:lvl w:ilvl="0" w:tplc="041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">
    <w:nsid w:val="0D2909FD"/>
    <w:multiLevelType w:val="hybridMultilevel"/>
    <w:tmpl w:val="B156DDE6"/>
    <w:lvl w:ilvl="0" w:tplc="041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2">
    <w:nsid w:val="13E60660"/>
    <w:multiLevelType w:val="hybridMultilevel"/>
    <w:tmpl w:val="7B944526"/>
    <w:lvl w:ilvl="0" w:tplc="32D6A5EA">
      <w:start w:val="1"/>
      <w:numFmt w:val="decimal"/>
      <w:lvlText w:val="%1."/>
      <w:lvlJc w:val="left"/>
      <w:pPr>
        <w:ind w:left="1255" w:hanging="276"/>
      </w:pPr>
      <w:rPr>
        <w:rFonts w:ascii="Calibri" w:eastAsia="Calibri" w:hAnsi="Calibri" w:cs="Calibri" w:hint="default"/>
        <w:color w:val="231F20"/>
        <w:w w:val="118"/>
        <w:sz w:val="24"/>
        <w:szCs w:val="24"/>
        <w:lang w:val="ru-RU" w:eastAsia="en-US" w:bidi="ar-SA"/>
      </w:rPr>
    </w:lvl>
    <w:lvl w:ilvl="1" w:tplc="931AF068">
      <w:numFmt w:val="bullet"/>
      <w:lvlText w:val="•"/>
      <w:lvlJc w:val="left"/>
      <w:pPr>
        <w:ind w:left="2186" w:hanging="276"/>
      </w:pPr>
      <w:rPr>
        <w:rFonts w:hint="default"/>
        <w:lang w:val="ru-RU" w:eastAsia="en-US" w:bidi="ar-SA"/>
      </w:rPr>
    </w:lvl>
    <w:lvl w:ilvl="2" w:tplc="59C8CB0C">
      <w:numFmt w:val="bullet"/>
      <w:lvlText w:val="•"/>
      <w:lvlJc w:val="left"/>
      <w:pPr>
        <w:ind w:left="3112" w:hanging="276"/>
      </w:pPr>
      <w:rPr>
        <w:rFonts w:hint="default"/>
        <w:lang w:val="ru-RU" w:eastAsia="en-US" w:bidi="ar-SA"/>
      </w:rPr>
    </w:lvl>
    <w:lvl w:ilvl="3" w:tplc="49605F0A">
      <w:numFmt w:val="bullet"/>
      <w:lvlText w:val="•"/>
      <w:lvlJc w:val="left"/>
      <w:pPr>
        <w:ind w:left="4038" w:hanging="276"/>
      </w:pPr>
      <w:rPr>
        <w:rFonts w:hint="default"/>
        <w:lang w:val="ru-RU" w:eastAsia="en-US" w:bidi="ar-SA"/>
      </w:rPr>
    </w:lvl>
    <w:lvl w:ilvl="4" w:tplc="6958E59C">
      <w:numFmt w:val="bullet"/>
      <w:lvlText w:val="•"/>
      <w:lvlJc w:val="left"/>
      <w:pPr>
        <w:ind w:left="4964" w:hanging="276"/>
      </w:pPr>
      <w:rPr>
        <w:rFonts w:hint="default"/>
        <w:lang w:val="ru-RU" w:eastAsia="en-US" w:bidi="ar-SA"/>
      </w:rPr>
    </w:lvl>
    <w:lvl w:ilvl="5" w:tplc="527E0310">
      <w:numFmt w:val="bullet"/>
      <w:lvlText w:val="•"/>
      <w:lvlJc w:val="left"/>
      <w:pPr>
        <w:ind w:left="5891" w:hanging="276"/>
      </w:pPr>
      <w:rPr>
        <w:rFonts w:hint="default"/>
        <w:lang w:val="ru-RU" w:eastAsia="en-US" w:bidi="ar-SA"/>
      </w:rPr>
    </w:lvl>
    <w:lvl w:ilvl="6" w:tplc="C3B6AFCC">
      <w:numFmt w:val="bullet"/>
      <w:lvlText w:val="•"/>
      <w:lvlJc w:val="left"/>
      <w:pPr>
        <w:ind w:left="6817" w:hanging="276"/>
      </w:pPr>
      <w:rPr>
        <w:rFonts w:hint="default"/>
        <w:lang w:val="ru-RU" w:eastAsia="en-US" w:bidi="ar-SA"/>
      </w:rPr>
    </w:lvl>
    <w:lvl w:ilvl="7" w:tplc="BC465A06">
      <w:numFmt w:val="bullet"/>
      <w:lvlText w:val="•"/>
      <w:lvlJc w:val="left"/>
      <w:pPr>
        <w:ind w:left="7743" w:hanging="276"/>
      </w:pPr>
      <w:rPr>
        <w:rFonts w:hint="default"/>
        <w:lang w:val="ru-RU" w:eastAsia="en-US" w:bidi="ar-SA"/>
      </w:rPr>
    </w:lvl>
    <w:lvl w:ilvl="8" w:tplc="1FB49532">
      <w:numFmt w:val="bullet"/>
      <w:lvlText w:val="•"/>
      <w:lvlJc w:val="left"/>
      <w:pPr>
        <w:ind w:left="8669" w:hanging="276"/>
      </w:pPr>
      <w:rPr>
        <w:rFonts w:hint="default"/>
        <w:lang w:val="ru-RU" w:eastAsia="en-US" w:bidi="ar-SA"/>
      </w:rPr>
    </w:lvl>
  </w:abstractNum>
  <w:abstractNum w:abstractNumId="3">
    <w:nsid w:val="179A349A"/>
    <w:multiLevelType w:val="hybridMultilevel"/>
    <w:tmpl w:val="4B3CB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36DE4"/>
    <w:multiLevelType w:val="hybridMultilevel"/>
    <w:tmpl w:val="088050B6"/>
    <w:lvl w:ilvl="0" w:tplc="ACB4F8DA">
      <w:start w:val="1"/>
      <w:numFmt w:val="decimal"/>
      <w:lvlText w:val="%1."/>
      <w:lvlJc w:val="left"/>
      <w:pPr>
        <w:ind w:left="1255" w:hanging="276"/>
      </w:pPr>
      <w:rPr>
        <w:rFonts w:ascii="Calibri" w:eastAsia="Calibri" w:hAnsi="Calibri" w:cs="Calibri" w:hint="default"/>
        <w:color w:val="231F20"/>
        <w:w w:val="120"/>
        <w:sz w:val="24"/>
        <w:szCs w:val="24"/>
        <w:lang w:val="ru-RU" w:eastAsia="en-US" w:bidi="ar-SA"/>
      </w:rPr>
    </w:lvl>
    <w:lvl w:ilvl="1" w:tplc="84124AC2">
      <w:numFmt w:val="bullet"/>
      <w:lvlText w:val="•"/>
      <w:lvlJc w:val="left"/>
      <w:pPr>
        <w:ind w:left="2186" w:hanging="276"/>
      </w:pPr>
      <w:rPr>
        <w:rFonts w:hint="default"/>
        <w:lang w:val="ru-RU" w:eastAsia="en-US" w:bidi="ar-SA"/>
      </w:rPr>
    </w:lvl>
    <w:lvl w:ilvl="2" w:tplc="5CE41F8E">
      <w:numFmt w:val="bullet"/>
      <w:lvlText w:val="•"/>
      <w:lvlJc w:val="left"/>
      <w:pPr>
        <w:ind w:left="3112" w:hanging="276"/>
      </w:pPr>
      <w:rPr>
        <w:rFonts w:hint="default"/>
        <w:lang w:val="ru-RU" w:eastAsia="en-US" w:bidi="ar-SA"/>
      </w:rPr>
    </w:lvl>
    <w:lvl w:ilvl="3" w:tplc="E4B0B11C">
      <w:numFmt w:val="bullet"/>
      <w:lvlText w:val="•"/>
      <w:lvlJc w:val="left"/>
      <w:pPr>
        <w:ind w:left="4038" w:hanging="276"/>
      </w:pPr>
      <w:rPr>
        <w:rFonts w:hint="default"/>
        <w:lang w:val="ru-RU" w:eastAsia="en-US" w:bidi="ar-SA"/>
      </w:rPr>
    </w:lvl>
    <w:lvl w:ilvl="4" w:tplc="288CEA1A">
      <w:numFmt w:val="bullet"/>
      <w:lvlText w:val="•"/>
      <w:lvlJc w:val="left"/>
      <w:pPr>
        <w:ind w:left="4964" w:hanging="276"/>
      </w:pPr>
      <w:rPr>
        <w:rFonts w:hint="default"/>
        <w:lang w:val="ru-RU" w:eastAsia="en-US" w:bidi="ar-SA"/>
      </w:rPr>
    </w:lvl>
    <w:lvl w:ilvl="5" w:tplc="66287030">
      <w:numFmt w:val="bullet"/>
      <w:lvlText w:val="•"/>
      <w:lvlJc w:val="left"/>
      <w:pPr>
        <w:ind w:left="5891" w:hanging="276"/>
      </w:pPr>
      <w:rPr>
        <w:rFonts w:hint="default"/>
        <w:lang w:val="ru-RU" w:eastAsia="en-US" w:bidi="ar-SA"/>
      </w:rPr>
    </w:lvl>
    <w:lvl w:ilvl="6" w:tplc="85D813D0">
      <w:numFmt w:val="bullet"/>
      <w:lvlText w:val="•"/>
      <w:lvlJc w:val="left"/>
      <w:pPr>
        <w:ind w:left="6817" w:hanging="276"/>
      </w:pPr>
      <w:rPr>
        <w:rFonts w:hint="default"/>
        <w:lang w:val="ru-RU" w:eastAsia="en-US" w:bidi="ar-SA"/>
      </w:rPr>
    </w:lvl>
    <w:lvl w:ilvl="7" w:tplc="7834DC46">
      <w:numFmt w:val="bullet"/>
      <w:lvlText w:val="•"/>
      <w:lvlJc w:val="left"/>
      <w:pPr>
        <w:ind w:left="7743" w:hanging="276"/>
      </w:pPr>
      <w:rPr>
        <w:rFonts w:hint="default"/>
        <w:lang w:val="ru-RU" w:eastAsia="en-US" w:bidi="ar-SA"/>
      </w:rPr>
    </w:lvl>
    <w:lvl w:ilvl="8" w:tplc="15E2FC72">
      <w:numFmt w:val="bullet"/>
      <w:lvlText w:val="•"/>
      <w:lvlJc w:val="left"/>
      <w:pPr>
        <w:ind w:left="8669" w:hanging="276"/>
      </w:pPr>
      <w:rPr>
        <w:rFonts w:hint="default"/>
        <w:lang w:val="ru-RU" w:eastAsia="en-US" w:bidi="ar-SA"/>
      </w:rPr>
    </w:lvl>
  </w:abstractNum>
  <w:abstractNum w:abstractNumId="5">
    <w:nsid w:val="301D1115"/>
    <w:multiLevelType w:val="hybridMultilevel"/>
    <w:tmpl w:val="6616F7DE"/>
    <w:lvl w:ilvl="0" w:tplc="04190001">
      <w:start w:val="1"/>
      <w:numFmt w:val="bullet"/>
      <w:lvlText w:val=""/>
      <w:lvlJc w:val="left"/>
      <w:pPr>
        <w:ind w:left="1255" w:hanging="170"/>
      </w:pPr>
      <w:rPr>
        <w:rFonts w:ascii="Symbol" w:hAnsi="Symbol" w:hint="default"/>
        <w:color w:val="231F20"/>
        <w:w w:val="77"/>
        <w:sz w:val="24"/>
        <w:szCs w:val="24"/>
        <w:lang w:val="ru-RU" w:eastAsia="en-US" w:bidi="ar-SA"/>
      </w:rPr>
    </w:lvl>
    <w:lvl w:ilvl="1" w:tplc="B78027B6">
      <w:numFmt w:val="bullet"/>
      <w:lvlText w:val="•"/>
      <w:lvlJc w:val="left"/>
      <w:pPr>
        <w:ind w:left="2186" w:hanging="170"/>
      </w:pPr>
      <w:rPr>
        <w:rFonts w:hint="default"/>
        <w:lang w:val="ru-RU" w:eastAsia="en-US" w:bidi="ar-SA"/>
      </w:rPr>
    </w:lvl>
    <w:lvl w:ilvl="2" w:tplc="CF2096CA">
      <w:numFmt w:val="bullet"/>
      <w:lvlText w:val="•"/>
      <w:lvlJc w:val="left"/>
      <w:pPr>
        <w:ind w:left="3112" w:hanging="170"/>
      </w:pPr>
      <w:rPr>
        <w:rFonts w:hint="default"/>
        <w:lang w:val="ru-RU" w:eastAsia="en-US" w:bidi="ar-SA"/>
      </w:rPr>
    </w:lvl>
    <w:lvl w:ilvl="3" w:tplc="51885FB8">
      <w:numFmt w:val="bullet"/>
      <w:lvlText w:val="•"/>
      <w:lvlJc w:val="left"/>
      <w:pPr>
        <w:ind w:left="4038" w:hanging="170"/>
      </w:pPr>
      <w:rPr>
        <w:rFonts w:hint="default"/>
        <w:lang w:val="ru-RU" w:eastAsia="en-US" w:bidi="ar-SA"/>
      </w:rPr>
    </w:lvl>
    <w:lvl w:ilvl="4" w:tplc="6FE88B68">
      <w:numFmt w:val="bullet"/>
      <w:lvlText w:val="•"/>
      <w:lvlJc w:val="left"/>
      <w:pPr>
        <w:ind w:left="4964" w:hanging="170"/>
      </w:pPr>
      <w:rPr>
        <w:rFonts w:hint="default"/>
        <w:lang w:val="ru-RU" w:eastAsia="en-US" w:bidi="ar-SA"/>
      </w:rPr>
    </w:lvl>
    <w:lvl w:ilvl="5" w:tplc="9E34A542">
      <w:numFmt w:val="bullet"/>
      <w:lvlText w:val="•"/>
      <w:lvlJc w:val="left"/>
      <w:pPr>
        <w:ind w:left="5891" w:hanging="170"/>
      </w:pPr>
      <w:rPr>
        <w:rFonts w:hint="default"/>
        <w:lang w:val="ru-RU" w:eastAsia="en-US" w:bidi="ar-SA"/>
      </w:rPr>
    </w:lvl>
    <w:lvl w:ilvl="6" w:tplc="4C105BD6">
      <w:numFmt w:val="bullet"/>
      <w:lvlText w:val="•"/>
      <w:lvlJc w:val="left"/>
      <w:pPr>
        <w:ind w:left="6817" w:hanging="170"/>
      </w:pPr>
      <w:rPr>
        <w:rFonts w:hint="default"/>
        <w:lang w:val="ru-RU" w:eastAsia="en-US" w:bidi="ar-SA"/>
      </w:rPr>
    </w:lvl>
    <w:lvl w:ilvl="7" w:tplc="AB485F76">
      <w:numFmt w:val="bullet"/>
      <w:lvlText w:val="•"/>
      <w:lvlJc w:val="left"/>
      <w:pPr>
        <w:ind w:left="7743" w:hanging="170"/>
      </w:pPr>
      <w:rPr>
        <w:rFonts w:hint="default"/>
        <w:lang w:val="ru-RU" w:eastAsia="en-US" w:bidi="ar-SA"/>
      </w:rPr>
    </w:lvl>
    <w:lvl w:ilvl="8" w:tplc="8D42C98E">
      <w:numFmt w:val="bullet"/>
      <w:lvlText w:val="•"/>
      <w:lvlJc w:val="left"/>
      <w:pPr>
        <w:ind w:left="8669" w:hanging="170"/>
      </w:pPr>
      <w:rPr>
        <w:rFonts w:hint="default"/>
        <w:lang w:val="ru-RU" w:eastAsia="en-US" w:bidi="ar-SA"/>
      </w:rPr>
    </w:lvl>
  </w:abstractNum>
  <w:abstractNum w:abstractNumId="6">
    <w:nsid w:val="38EE430F"/>
    <w:multiLevelType w:val="hybridMultilevel"/>
    <w:tmpl w:val="93FE1FF8"/>
    <w:lvl w:ilvl="0" w:tplc="B78027B6">
      <w:numFmt w:val="bullet"/>
      <w:lvlText w:val="•"/>
      <w:lvlJc w:val="left"/>
      <w:pPr>
        <w:ind w:left="3285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7">
    <w:nsid w:val="3E0B643C"/>
    <w:multiLevelType w:val="hybridMultilevel"/>
    <w:tmpl w:val="6B6A3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7169F"/>
    <w:multiLevelType w:val="hybridMultilevel"/>
    <w:tmpl w:val="11CC16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9159BF"/>
    <w:multiLevelType w:val="hybridMultilevel"/>
    <w:tmpl w:val="55E834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FED36CA"/>
    <w:multiLevelType w:val="hybridMultilevel"/>
    <w:tmpl w:val="E970062C"/>
    <w:lvl w:ilvl="0" w:tplc="0419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1">
    <w:nsid w:val="429F7F15"/>
    <w:multiLevelType w:val="hybridMultilevel"/>
    <w:tmpl w:val="17DEE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8D3912"/>
    <w:multiLevelType w:val="hybridMultilevel"/>
    <w:tmpl w:val="53009A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D1378B"/>
    <w:multiLevelType w:val="hybridMultilevel"/>
    <w:tmpl w:val="0E1C8C86"/>
    <w:lvl w:ilvl="0" w:tplc="7A5C8F16">
      <w:start w:val="1"/>
      <w:numFmt w:val="decimal"/>
      <w:lvlText w:val="%1."/>
      <w:lvlJc w:val="left"/>
      <w:pPr>
        <w:ind w:left="2145" w:hanging="262"/>
      </w:pPr>
      <w:rPr>
        <w:rFonts w:ascii="Calibri" w:eastAsia="Calibri" w:hAnsi="Calibri" w:cs="Calibri" w:hint="default"/>
        <w:color w:val="231F20"/>
        <w:spacing w:val="-5"/>
        <w:w w:val="120"/>
        <w:sz w:val="24"/>
        <w:szCs w:val="24"/>
        <w:lang w:val="ru-RU" w:eastAsia="en-US" w:bidi="ar-SA"/>
      </w:rPr>
    </w:lvl>
    <w:lvl w:ilvl="1" w:tplc="A616167E">
      <w:numFmt w:val="bullet"/>
      <w:lvlText w:val="•"/>
      <w:lvlJc w:val="left"/>
      <w:pPr>
        <w:ind w:left="2978" w:hanging="262"/>
      </w:pPr>
      <w:rPr>
        <w:rFonts w:hint="default"/>
        <w:lang w:val="ru-RU" w:eastAsia="en-US" w:bidi="ar-SA"/>
      </w:rPr>
    </w:lvl>
    <w:lvl w:ilvl="2" w:tplc="2444954A">
      <w:numFmt w:val="bullet"/>
      <w:lvlText w:val="•"/>
      <w:lvlJc w:val="left"/>
      <w:pPr>
        <w:ind w:left="3816" w:hanging="262"/>
      </w:pPr>
      <w:rPr>
        <w:rFonts w:hint="default"/>
        <w:lang w:val="ru-RU" w:eastAsia="en-US" w:bidi="ar-SA"/>
      </w:rPr>
    </w:lvl>
    <w:lvl w:ilvl="3" w:tplc="D636504E">
      <w:numFmt w:val="bullet"/>
      <w:lvlText w:val="•"/>
      <w:lvlJc w:val="left"/>
      <w:pPr>
        <w:ind w:left="4654" w:hanging="262"/>
      </w:pPr>
      <w:rPr>
        <w:rFonts w:hint="default"/>
        <w:lang w:val="ru-RU" w:eastAsia="en-US" w:bidi="ar-SA"/>
      </w:rPr>
    </w:lvl>
    <w:lvl w:ilvl="4" w:tplc="3EA833FA">
      <w:numFmt w:val="bullet"/>
      <w:lvlText w:val="•"/>
      <w:lvlJc w:val="left"/>
      <w:pPr>
        <w:ind w:left="5492" w:hanging="262"/>
      </w:pPr>
      <w:rPr>
        <w:rFonts w:hint="default"/>
        <w:lang w:val="ru-RU" w:eastAsia="en-US" w:bidi="ar-SA"/>
      </w:rPr>
    </w:lvl>
    <w:lvl w:ilvl="5" w:tplc="737A80B8">
      <w:numFmt w:val="bullet"/>
      <w:lvlText w:val="•"/>
      <w:lvlJc w:val="left"/>
      <w:pPr>
        <w:ind w:left="6331" w:hanging="262"/>
      </w:pPr>
      <w:rPr>
        <w:rFonts w:hint="default"/>
        <w:lang w:val="ru-RU" w:eastAsia="en-US" w:bidi="ar-SA"/>
      </w:rPr>
    </w:lvl>
    <w:lvl w:ilvl="6" w:tplc="9A089CEC">
      <w:numFmt w:val="bullet"/>
      <w:lvlText w:val="•"/>
      <w:lvlJc w:val="left"/>
      <w:pPr>
        <w:ind w:left="7169" w:hanging="262"/>
      </w:pPr>
      <w:rPr>
        <w:rFonts w:hint="default"/>
        <w:lang w:val="ru-RU" w:eastAsia="en-US" w:bidi="ar-SA"/>
      </w:rPr>
    </w:lvl>
    <w:lvl w:ilvl="7" w:tplc="B4CC700C">
      <w:numFmt w:val="bullet"/>
      <w:lvlText w:val="•"/>
      <w:lvlJc w:val="left"/>
      <w:pPr>
        <w:ind w:left="8007" w:hanging="262"/>
      </w:pPr>
      <w:rPr>
        <w:rFonts w:hint="default"/>
        <w:lang w:val="ru-RU" w:eastAsia="en-US" w:bidi="ar-SA"/>
      </w:rPr>
    </w:lvl>
    <w:lvl w:ilvl="8" w:tplc="D5D25284">
      <w:numFmt w:val="bullet"/>
      <w:lvlText w:val="•"/>
      <w:lvlJc w:val="left"/>
      <w:pPr>
        <w:ind w:left="8845" w:hanging="26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13"/>
  </w:num>
  <w:num w:numId="7">
    <w:abstractNumId w:val="2"/>
  </w:num>
  <w:num w:numId="8">
    <w:abstractNumId w:val="4"/>
  </w:num>
  <w:num w:numId="9">
    <w:abstractNumId w:val="7"/>
  </w:num>
  <w:num w:numId="10">
    <w:abstractNumId w:val="9"/>
  </w:num>
  <w:num w:numId="11">
    <w:abstractNumId w:val="11"/>
  </w:num>
  <w:num w:numId="12">
    <w:abstractNumId w:val="12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32A1"/>
    <w:rsid w:val="00054573"/>
    <w:rsid w:val="000657D5"/>
    <w:rsid w:val="000C3AF5"/>
    <w:rsid w:val="00124F13"/>
    <w:rsid w:val="001570B6"/>
    <w:rsid w:val="001656AB"/>
    <w:rsid w:val="00171CD8"/>
    <w:rsid w:val="0017762E"/>
    <w:rsid w:val="001A67B7"/>
    <w:rsid w:val="001E0C45"/>
    <w:rsid w:val="00213BC4"/>
    <w:rsid w:val="002226EA"/>
    <w:rsid w:val="002410B6"/>
    <w:rsid w:val="002825AB"/>
    <w:rsid w:val="00334AA9"/>
    <w:rsid w:val="0036692F"/>
    <w:rsid w:val="0036694F"/>
    <w:rsid w:val="003C1CC0"/>
    <w:rsid w:val="0041473D"/>
    <w:rsid w:val="00420599"/>
    <w:rsid w:val="0044704C"/>
    <w:rsid w:val="004621C9"/>
    <w:rsid w:val="004942B0"/>
    <w:rsid w:val="0049515A"/>
    <w:rsid w:val="00522724"/>
    <w:rsid w:val="00525062"/>
    <w:rsid w:val="005505A0"/>
    <w:rsid w:val="00581850"/>
    <w:rsid w:val="00597B70"/>
    <w:rsid w:val="005B206B"/>
    <w:rsid w:val="006073EC"/>
    <w:rsid w:val="0061495E"/>
    <w:rsid w:val="006237D0"/>
    <w:rsid w:val="00636099"/>
    <w:rsid w:val="00654A66"/>
    <w:rsid w:val="006610A0"/>
    <w:rsid w:val="00665BC5"/>
    <w:rsid w:val="00681770"/>
    <w:rsid w:val="00696A4A"/>
    <w:rsid w:val="006B393D"/>
    <w:rsid w:val="007245A2"/>
    <w:rsid w:val="00794FE0"/>
    <w:rsid w:val="00796E96"/>
    <w:rsid w:val="008367FE"/>
    <w:rsid w:val="008B7B38"/>
    <w:rsid w:val="00912FA6"/>
    <w:rsid w:val="009A4060"/>
    <w:rsid w:val="009C708F"/>
    <w:rsid w:val="009E42A6"/>
    <w:rsid w:val="009F0284"/>
    <w:rsid w:val="00A225AD"/>
    <w:rsid w:val="00A55873"/>
    <w:rsid w:val="00AA1653"/>
    <w:rsid w:val="00B26570"/>
    <w:rsid w:val="00B6782F"/>
    <w:rsid w:val="00B71834"/>
    <w:rsid w:val="00BB0270"/>
    <w:rsid w:val="00C83FE9"/>
    <w:rsid w:val="00C97128"/>
    <w:rsid w:val="00CF6177"/>
    <w:rsid w:val="00D71217"/>
    <w:rsid w:val="00D800BE"/>
    <w:rsid w:val="00DB4018"/>
    <w:rsid w:val="00E455F2"/>
    <w:rsid w:val="00E5120C"/>
    <w:rsid w:val="00E832A1"/>
    <w:rsid w:val="00EB293F"/>
    <w:rsid w:val="00F6229F"/>
    <w:rsid w:val="00FB21E4"/>
    <w:rsid w:val="00FB7250"/>
    <w:rsid w:val="00FD1281"/>
    <w:rsid w:val="00FD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22724"/>
    <w:pPr>
      <w:ind w:left="720"/>
      <w:contextualSpacing/>
    </w:pPr>
  </w:style>
  <w:style w:type="paragraph" w:styleId="a4">
    <w:name w:val="Title"/>
    <w:basedOn w:val="a"/>
    <w:link w:val="a5"/>
    <w:uiPriority w:val="1"/>
    <w:qFormat/>
    <w:rsid w:val="00522724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</w:rPr>
  </w:style>
  <w:style w:type="character" w:customStyle="1" w:styleId="a5">
    <w:name w:val="Название Знак"/>
    <w:basedOn w:val="a0"/>
    <w:link w:val="a4"/>
    <w:rsid w:val="00522724"/>
    <w:rPr>
      <w:rFonts w:ascii="Arial" w:eastAsia="Times New Roman" w:hAnsi="Arial" w:cs="Arial"/>
      <w:sz w:val="28"/>
      <w:szCs w:val="24"/>
      <w:lang w:eastAsia="ru-RU"/>
    </w:rPr>
  </w:style>
  <w:style w:type="paragraph" w:styleId="a6">
    <w:name w:val="Normal (Web)"/>
    <w:basedOn w:val="a"/>
    <w:rsid w:val="00FD128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1A67B7"/>
    <w:pPr>
      <w:widowControl w:val="0"/>
      <w:autoSpaceDE w:val="0"/>
      <w:autoSpaceDN w:val="0"/>
      <w:spacing w:after="0" w:line="240" w:lineRule="auto"/>
      <w:ind w:left="1255" w:firstLine="629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1A67B7"/>
    <w:rPr>
      <w:rFonts w:ascii="Calibri" w:eastAsia="Calibri" w:hAnsi="Calibri" w:cs="Calibri"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1A67B7"/>
    <w:pPr>
      <w:widowControl w:val="0"/>
      <w:autoSpaceDE w:val="0"/>
      <w:autoSpaceDN w:val="0"/>
      <w:spacing w:before="112" w:after="0" w:line="240" w:lineRule="auto"/>
      <w:ind w:left="1884"/>
      <w:outlineLvl w:val="3"/>
    </w:pPr>
    <w:rPr>
      <w:rFonts w:ascii="Calibri" w:eastAsia="Calibri" w:hAnsi="Calibri" w:cs="Calibri"/>
      <w:b/>
      <w:bCs/>
      <w:i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FD6B77"/>
    <w:pPr>
      <w:widowControl w:val="0"/>
      <w:autoSpaceDE w:val="0"/>
      <w:autoSpaceDN w:val="0"/>
      <w:spacing w:before="48" w:after="0" w:line="240" w:lineRule="auto"/>
      <w:ind w:left="92"/>
    </w:pPr>
    <w:rPr>
      <w:rFonts w:ascii="Calibri" w:eastAsia="Calibri" w:hAnsi="Calibri" w:cs="Calibri"/>
      <w:lang w:eastAsia="en-US"/>
    </w:rPr>
  </w:style>
  <w:style w:type="paragraph" w:customStyle="1" w:styleId="11">
    <w:name w:val="Оглавление 11"/>
    <w:basedOn w:val="a"/>
    <w:uiPriority w:val="1"/>
    <w:qFormat/>
    <w:rsid w:val="00B71834"/>
    <w:pPr>
      <w:widowControl w:val="0"/>
      <w:autoSpaceDE w:val="0"/>
      <w:autoSpaceDN w:val="0"/>
      <w:spacing w:before="99" w:after="0" w:line="240" w:lineRule="auto"/>
      <w:ind w:left="1664"/>
    </w:pPr>
    <w:rPr>
      <w:rFonts w:ascii="Century Gothic" w:eastAsia="Century Gothic" w:hAnsi="Century Gothic" w:cs="Century Gothic"/>
      <w:sz w:val="24"/>
      <w:szCs w:val="24"/>
      <w:lang w:eastAsia="en-US"/>
    </w:rPr>
  </w:style>
  <w:style w:type="paragraph" w:customStyle="1" w:styleId="110">
    <w:name w:val="Заголовок 11"/>
    <w:basedOn w:val="a"/>
    <w:uiPriority w:val="1"/>
    <w:qFormat/>
    <w:rsid w:val="00B71834"/>
    <w:pPr>
      <w:widowControl w:val="0"/>
      <w:autoSpaceDE w:val="0"/>
      <w:autoSpaceDN w:val="0"/>
      <w:spacing w:before="151" w:after="0" w:line="240" w:lineRule="auto"/>
      <w:ind w:left="2513"/>
      <w:outlineLvl w:val="1"/>
    </w:pPr>
    <w:rPr>
      <w:rFonts w:ascii="Century Gothic" w:eastAsia="Century Gothic" w:hAnsi="Century Gothic" w:cs="Century Gothic"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B71834"/>
    <w:pPr>
      <w:widowControl w:val="0"/>
      <w:autoSpaceDE w:val="0"/>
      <w:autoSpaceDN w:val="0"/>
      <w:spacing w:after="0" w:line="240" w:lineRule="auto"/>
      <w:ind w:left="1884"/>
      <w:outlineLvl w:val="2"/>
    </w:pPr>
    <w:rPr>
      <w:rFonts w:ascii="Century Gothic" w:eastAsia="Century Gothic" w:hAnsi="Century Gothic" w:cs="Century Gothic"/>
      <w:b/>
      <w:bCs/>
      <w:sz w:val="24"/>
      <w:szCs w:val="24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B71834"/>
    <w:rPr>
      <w:rFonts w:ascii="Tahoma" w:eastAsia="Calibri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B7183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724"/>
    <w:pPr>
      <w:ind w:left="720"/>
      <w:contextualSpacing/>
    </w:pPr>
  </w:style>
  <w:style w:type="paragraph" w:styleId="a4">
    <w:name w:val="Title"/>
    <w:basedOn w:val="a"/>
    <w:link w:val="a5"/>
    <w:qFormat/>
    <w:rsid w:val="00522724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</w:rPr>
  </w:style>
  <w:style w:type="character" w:customStyle="1" w:styleId="a5">
    <w:name w:val="Название Знак"/>
    <w:basedOn w:val="a0"/>
    <w:link w:val="a4"/>
    <w:rsid w:val="00522724"/>
    <w:rPr>
      <w:rFonts w:ascii="Arial" w:eastAsia="Times New Roman" w:hAnsi="Arial" w:cs="Arial"/>
      <w:sz w:val="28"/>
      <w:szCs w:val="24"/>
      <w:lang w:eastAsia="ru-RU"/>
    </w:rPr>
  </w:style>
  <w:style w:type="paragraph" w:styleId="a6">
    <w:name w:val="Normal (Web)"/>
    <w:basedOn w:val="a"/>
    <w:rsid w:val="00FD128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hse.ru/" TargetMode="External"/><Relationship Id="rId13" Type="http://schemas.openxmlformats.org/officeDocument/2006/relationships/hyperlink" Target="http://www.rts.micex.ru/" TargetMode="External"/><Relationship Id="rId18" Type="http://schemas.openxmlformats.org/officeDocument/2006/relationships/hyperlink" Target="http://www.cbr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rbc.ru/" TargetMode="External"/><Relationship Id="rId12" Type="http://schemas.openxmlformats.org/officeDocument/2006/relationships/hyperlink" Target="http://www.tpprf.ru/" TargetMode="External"/><Relationship Id="rId17" Type="http://schemas.openxmlformats.org/officeDocument/2006/relationships/hyperlink" Target="http://www.minfin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as.gov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cmmarket.ru/" TargetMode="External"/><Relationship Id="rId11" Type="http://schemas.openxmlformats.org/officeDocument/2006/relationships/hyperlink" Target="http://www.vopreco.ru/" TargetMode="External"/><Relationship Id="rId5" Type="http://schemas.openxmlformats.org/officeDocument/2006/relationships/hyperlink" Target="http://www.ereport.ru/" TargetMode="External"/><Relationship Id="rId15" Type="http://schemas.openxmlformats.org/officeDocument/2006/relationships/hyperlink" Target="http://www.minpromtorg.gov.ru/" TargetMode="External"/><Relationship Id="rId10" Type="http://schemas.openxmlformats.org/officeDocument/2006/relationships/hyperlink" Target="http://www.beafnd.org/" TargetMode="External"/><Relationship Id="rId19" Type="http://schemas.openxmlformats.org/officeDocument/2006/relationships/hyperlink" Target="http://www.gk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efir.ru/" TargetMode="External"/><Relationship Id="rId14" Type="http://schemas.openxmlformats.org/officeDocument/2006/relationships/hyperlink" Target="http://www.economy.gov.ru/minec/main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41</Pages>
  <Words>9090</Words>
  <Characters>51815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</cp:lastModifiedBy>
  <cp:revision>42</cp:revision>
  <cp:lastPrinted>2021-10-19T10:26:00Z</cp:lastPrinted>
  <dcterms:created xsi:type="dcterms:W3CDTF">2020-11-09T11:11:00Z</dcterms:created>
  <dcterms:modified xsi:type="dcterms:W3CDTF">2021-11-05T09:23:00Z</dcterms:modified>
</cp:coreProperties>
</file>